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78CE9" w14:textId="15AB9284" w:rsidR="00DF79BB" w:rsidRDefault="00A22AD0" w:rsidP="00ED5D83">
      <w:pPr>
        <w:spacing w:before="120" w:after="120"/>
        <w:rPr>
          <w:rFonts w:ascii="Arial" w:hAnsi="Arial" w:cs="Arial"/>
          <w:sz w:val="22"/>
          <w:szCs w:val="22"/>
          <w:lang w:val="pl-PL"/>
        </w:rPr>
      </w:pPr>
      <w:r w:rsidRPr="00A22AD0">
        <w:rPr>
          <w:rFonts w:ascii="Arial" w:hAnsi="Arial" w:cs="Arial"/>
          <w:sz w:val="22"/>
          <w:szCs w:val="22"/>
          <w:lang w:val="pl-PL"/>
        </w:rPr>
        <w:t xml:space="preserve">Clark wprowadza na rynek zupełnie nowe elektryczne </w:t>
      </w:r>
      <w:r w:rsidR="002E65F9">
        <w:rPr>
          <w:rFonts w:ascii="Arial" w:hAnsi="Arial" w:cs="Arial"/>
          <w:sz w:val="22"/>
          <w:szCs w:val="22"/>
          <w:lang w:val="pl-PL"/>
        </w:rPr>
        <w:t>wózki unoszące</w:t>
      </w:r>
      <w:r w:rsidRPr="00A22AD0">
        <w:rPr>
          <w:rFonts w:ascii="Arial" w:hAnsi="Arial" w:cs="Arial"/>
          <w:sz w:val="22"/>
          <w:szCs w:val="22"/>
          <w:lang w:val="pl-PL"/>
        </w:rPr>
        <w:t xml:space="preserve"> z technologią </w:t>
      </w:r>
      <w:proofErr w:type="spellStart"/>
      <w:r w:rsidRPr="00A22AD0">
        <w:rPr>
          <w:rFonts w:ascii="Arial" w:hAnsi="Arial" w:cs="Arial"/>
          <w:sz w:val="22"/>
          <w:szCs w:val="22"/>
          <w:lang w:val="pl-PL"/>
        </w:rPr>
        <w:t>litowo</w:t>
      </w:r>
      <w:proofErr w:type="spellEnd"/>
      <w:r w:rsidRPr="00A22AD0">
        <w:rPr>
          <w:rFonts w:ascii="Arial" w:hAnsi="Arial" w:cs="Arial"/>
          <w:sz w:val="22"/>
          <w:szCs w:val="22"/>
          <w:lang w:val="pl-PL"/>
        </w:rPr>
        <w:t>-jonową</w:t>
      </w:r>
    </w:p>
    <w:p w14:paraId="234ECE79" w14:textId="77777777" w:rsidR="00797689" w:rsidRPr="001D456F" w:rsidRDefault="00797689" w:rsidP="00ED5D83">
      <w:pPr>
        <w:spacing w:before="120" w:after="120"/>
        <w:rPr>
          <w:rFonts w:ascii="Arial" w:hAnsi="Arial" w:cs="Arial"/>
          <w:b/>
          <w:sz w:val="22"/>
          <w:szCs w:val="22"/>
          <w:lang w:val="pl-PL"/>
        </w:rPr>
      </w:pPr>
    </w:p>
    <w:p w14:paraId="54ECAE6D" w14:textId="410492C7" w:rsidR="00DF79BB" w:rsidRPr="002B0D01" w:rsidRDefault="00A22AD0" w:rsidP="00DF79BB">
      <w:pPr>
        <w:rPr>
          <w:rFonts w:ascii="Arial" w:hAnsi="Arial" w:cs="Arial"/>
          <w:b/>
          <w:bCs/>
          <w:sz w:val="32"/>
          <w:szCs w:val="32"/>
          <w:lang w:val="pl-PL"/>
        </w:rPr>
      </w:pPr>
      <w:r w:rsidRPr="00A22AD0">
        <w:rPr>
          <w:rFonts w:ascii="Arial" w:hAnsi="Arial" w:cs="Arial"/>
          <w:b/>
          <w:bCs/>
          <w:sz w:val="32"/>
          <w:szCs w:val="32"/>
          <w:lang w:val="pl-PL"/>
        </w:rPr>
        <w:t>Elastyczne rozwiązania magazynowe zapewniające maksymalną wydajność</w:t>
      </w:r>
    </w:p>
    <w:p w14:paraId="57D5AF13" w14:textId="77777777" w:rsidR="001B22F2" w:rsidRPr="002B0D01" w:rsidRDefault="001B22F2" w:rsidP="008573E9">
      <w:pPr>
        <w:spacing w:before="120" w:line="360" w:lineRule="auto"/>
        <w:rPr>
          <w:rFonts w:ascii="Arial" w:hAnsi="Arial" w:cs="Arial"/>
          <w:sz w:val="22"/>
          <w:szCs w:val="22"/>
          <w:lang w:val="pl-PL"/>
        </w:rPr>
      </w:pPr>
    </w:p>
    <w:p w14:paraId="2CC6CA70" w14:textId="20E94ACC" w:rsidR="00A22AD0" w:rsidRPr="00A22AD0" w:rsidRDefault="00A11AF7" w:rsidP="00A22AD0">
      <w:pPr>
        <w:spacing w:line="360" w:lineRule="auto"/>
        <w:rPr>
          <w:rFonts w:ascii="Arial" w:hAnsi="Arial" w:cs="Arial"/>
          <w:bCs/>
          <w:sz w:val="22"/>
          <w:szCs w:val="22"/>
          <w:lang w:val="pl-PL"/>
        </w:rPr>
      </w:pPr>
      <w:r w:rsidRPr="00FD0AD6">
        <w:rPr>
          <w:rFonts w:ascii="Arial" w:hAnsi="Arial" w:cs="Arial"/>
          <w:b/>
          <w:sz w:val="22"/>
          <w:szCs w:val="22"/>
          <w:lang w:val="pl-PL"/>
        </w:rPr>
        <w:t xml:space="preserve">Duisburg, </w:t>
      </w:r>
      <w:r w:rsidR="00CA6539" w:rsidRPr="00CA6539">
        <w:rPr>
          <w:rFonts w:ascii="Arial" w:hAnsi="Arial" w:cs="Arial"/>
          <w:b/>
          <w:sz w:val="22"/>
          <w:szCs w:val="22"/>
          <w:lang w:val="pl-PL"/>
        </w:rPr>
        <w:t>2</w:t>
      </w:r>
      <w:r w:rsidR="00A22AD0">
        <w:rPr>
          <w:rFonts w:ascii="Arial" w:hAnsi="Arial" w:cs="Arial"/>
          <w:b/>
          <w:sz w:val="22"/>
          <w:szCs w:val="22"/>
          <w:lang w:val="pl-PL"/>
        </w:rPr>
        <w:t>6</w:t>
      </w:r>
      <w:r w:rsidR="00CA6539" w:rsidRPr="00CA6539">
        <w:rPr>
          <w:rFonts w:ascii="Arial" w:hAnsi="Arial" w:cs="Arial"/>
          <w:b/>
          <w:sz w:val="22"/>
          <w:szCs w:val="22"/>
          <w:lang w:val="pl-PL"/>
        </w:rPr>
        <w:t xml:space="preserve"> </w:t>
      </w:r>
      <w:r w:rsidR="00A22AD0">
        <w:rPr>
          <w:rFonts w:ascii="Arial" w:hAnsi="Arial" w:cs="Arial"/>
          <w:b/>
          <w:sz w:val="22"/>
          <w:szCs w:val="22"/>
          <w:lang w:val="pl-PL"/>
        </w:rPr>
        <w:t>ma</w:t>
      </w:r>
      <w:r w:rsidR="002E65F9">
        <w:rPr>
          <w:rFonts w:ascii="Arial" w:hAnsi="Arial" w:cs="Arial"/>
          <w:b/>
          <w:sz w:val="22"/>
          <w:szCs w:val="22"/>
          <w:lang w:val="pl-PL"/>
        </w:rPr>
        <w:t>j</w:t>
      </w:r>
      <w:r w:rsidR="00A22AD0">
        <w:rPr>
          <w:rFonts w:ascii="Arial" w:hAnsi="Arial" w:cs="Arial"/>
          <w:b/>
          <w:sz w:val="22"/>
          <w:szCs w:val="22"/>
          <w:lang w:val="pl-PL"/>
        </w:rPr>
        <w:t>a</w:t>
      </w:r>
      <w:r w:rsidR="00CA6539" w:rsidRPr="00CA6539">
        <w:rPr>
          <w:rFonts w:ascii="Arial" w:hAnsi="Arial" w:cs="Arial"/>
          <w:b/>
          <w:sz w:val="22"/>
          <w:szCs w:val="22"/>
          <w:lang w:val="pl-PL"/>
        </w:rPr>
        <w:t xml:space="preserve"> 2026 </w:t>
      </w:r>
      <w:r w:rsidR="00EE6E9C" w:rsidRPr="00FD0AD6">
        <w:rPr>
          <w:rFonts w:ascii="Arial" w:hAnsi="Arial" w:cs="Arial"/>
          <w:b/>
          <w:sz w:val="22"/>
          <w:szCs w:val="22"/>
          <w:lang w:val="pl-PL"/>
        </w:rPr>
        <w:t xml:space="preserve">– </w:t>
      </w:r>
      <w:r w:rsidR="00A22AD0" w:rsidRPr="00A22AD0">
        <w:rPr>
          <w:rFonts w:ascii="Arial" w:hAnsi="Arial" w:cs="Arial"/>
          <w:bCs/>
          <w:sz w:val="22"/>
          <w:szCs w:val="22"/>
          <w:lang w:val="pl-PL"/>
        </w:rPr>
        <w:t xml:space="preserve">Podczas targów LogiMAT 2026 firma Clark zaprezentowała nową generację elektrycznych wózków </w:t>
      </w:r>
      <w:r w:rsidR="002E65F9">
        <w:rPr>
          <w:rFonts w:ascii="Arial" w:hAnsi="Arial" w:cs="Arial"/>
          <w:bCs/>
          <w:sz w:val="22"/>
          <w:szCs w:val="22"/>
          <w:lang w:val="pl-PL"/>
        </w:rPr>
        <w:t>unoszących</w:t>
      </w:r>
      <w:r w:rsidR="00A22AD0" w:rsidRPr="00A22AD0">
        <w:rPr>
          <w:rFonts w:ascii="Arial" w:hAnsi="Arial" w:cs="Arial"/>
          <w:bCs/>
          <w:sz w:val="22"/>
          <w:szCs w:val="22"/>
          <w:lang w:val="pl-PL"/>
        </w:rPr>
        <w:t xml:space="preserve">. Pięć modeli wózków </w:t>
      </w:r>
      <w:r w:rsidR="002E65F9">
        <w:rPr>
          <w:rFonts w:ascii="Arial" w:hAnsi="Arial" w:cs="Arial"/>
          <w:bCs/>
          <w:sz w:val="22"/>
          <w:szCs w:val="22"/>
          <w:lang w:val="pl-PL"/>
        </w:rPr>
        <w:t>paletowych</w:t>
      </w:r>
      <w:r w:rsidR="00A22AD0" w:rsidRPr="00A22AD0">
        <w:rPr>
          <w:rFonts w:ascii="Arial" w:hAnsi="Arial" w:cs="Arial"/>
          <w:bCs/>
          <w:sz w:val="22"/>
          <w:szCs w:val="22"/>
          <w:lang w:val="pl-PL"/>
        </w:rPr>
        <w:t xml:space="preserve"> – ELP15, BPT15, WLE20, WEP20 i RPE20 – o udźwigu od 1500 kg do 2000 kg, dostępnych w wersjach </w:t>
      </w:r>
      <w:r w:rsidR="002E65F9">
        <w:rPr>
          <w:rFonts w:ascii="Arial" w:hAnsi="Arial" w:cs="Arial"/>
          <w:bCs/>
          <w:sz w:val="22"/>
          <w:szCs w:val="22"/>
          <w:lang w:val="pl-PL"/>
        </w:rPr>
        <w:t xml:space="preserve">prowadzonych </w:t>
      </w:r>
      <w:r w:rsidR="00A22AD0" w:rsidRPr="00A22AD0">
        <w:rPr>
          <w:rFonts w:ascii="Arial" w:hAnsi="Arial" w:cs="Arial"/>
          <w:bCs/>
          <w:sz w:val="22"/>
          <w:szCs w:val="22"/>
          <w:lang w:val="pl-PL"/>
        </w:rPr>
        <w:t xml:space="preserve">lub </w:t>
      </w:r>
      <w:r w:rsidR="002E65F9">
        <w:rPr>
          <w:rFonts w:ascii="Arial" w:hAnsi="Arial" w:cs="Arial"/>
          <w:bCs/>
          <w:sz w:val="22"/>
          <w:szCs w:val="22"/>
          <w:lang w:val="pl-PL"/>
        </w:rPr>
        <w:t>z podestem dla operatora</w:t>
      </w:r>
      <w:r w:rsidR="00A22AD0" w:rsidRPr="00A22AD0">
        <w:rPr>
          <w:rFonts w:ascii="Arial" w:hAnsi="Arial" w:cs="Arial"/>
          <w:bCs/>
          <w:sz w:val="22"/>
          <w:szCs w:val="22"/>
          <w:lang w:val="pl-PL"/>
        </w:rPr>
        <w:t xml:space="preserve">, spełnia niemal wszystkie wymagania związane z przepływem materiałów wewnątrz zakładu. Niezależnie od tego, czy chodzi o krótkie trasy transportowe w ciasnych pomieszczeniach sprzedażowych, w produkcji czy w wymagającej logistyce magazynowej: nowe wózki </w:t>
      </w:r>
      <w:r w:rsidR="002E65F9">
        <w:rPr>
          <w:rFonts w:ascii="Arial" w:hAnsi="Arial" w:cs="Arial"/>
          <w:bCs/>
          <w:sz w:val="22"/>
          <w:szCs w:val="22"/>
          <w:lang w:val="pl-PL"/>
        </w:rPr>
        <w:t>unoszące</w:t>
      </w:r>
      <w:r w:rsidR="00A22AD0" w:rsidRPr="00A22AD0">
        <w:rPr>
          <w:rFonts w:ascii="Arial" w:hAnsi="Arial" w:cs="Arial"/>
          <w:bCs/>
          <w:sz w:val="22"/>
          <w:szCs w:val="22"/>
          <w:lang w:val="pl-PL"/>
        </w:rPr>
        <w:t xml:space="preserve"> przekonują kompaktową konstrukcją, dużą zwrotnością, ergonomiczną obsługą i nowoczesną technologią napędu.</w:t>
      </w:r>
    </w:p>
    <w:p w14:paraId="6150E6DA" w14:textId="77777777" w:rsidR="00A22AD0" w:rsidRPr="00A22AD0" w:rsidRDefault="00A22AD0" w:rsidP="00A22AD0">
      <w:pPr>
        <w:spacing w:line="360" w:lineRule="auto"/>
        <w:rPr>
          <w:rFonts w:ascii="Arial" w:hAnsi="Arial" w:cs="Arial"/>
          <w:bCs/>
          <w:sz w:val="22"/>
          <w:szCs w:val="22"/>
          <w:lang w:val="pl-PL"/>
        </w:rPr>
      </w:pPr>
    </w:p>
    <w:p w14:paraId="59228F52" w14:textId="77B533ED" w:rsidR="003F6662" w:rsidRPr="00A22AD0" w:rsidRDefault="00A22AD0" w:rsidP="00A22AD0">
      <w:pPr>
        <w:spacing w:line="360" w:lineRule="auto"/>
        <w:rPr>
          <w:rFonts w:ascii="Arial" w:hAnsi="Arial" w:cs="Arial"/>
          <w:bCs/>
          <w:sz w:val="22"/>
          <w:szCs w:val="22"/>
          <w:lang w:val="pl-PL"/>
        </w:rPr>
      </w:pPr>
      <w:r w:rsidRPr="00A22AD0">
        <w:rPr>
          <w:rFonts w:ascii="Arial" w:hAnsi="Arial" w:cs="Arial"/>
          <w:bCs/>
          <w:sz w:val="22"/>
          <w:szCs w:val="22"/>
          <w:lang w:val="pl-PL"/>
        </w:rPr>
        <w:t xml:space="preserve">Dzięki bezobsługowym akumulatorom </w:t>
      </w:r>
      <w:proofErr w:type="spellStart"/>
      <w:r w:rsidRPr="00A22AD0">
        <w:rPr>
          <w:rFonts w:ascii="Arial" w:hAnsi="Arial" w:cs="Arial"/>
          <w:bCs/>
          <w:sz w:val="22"/>
          <w:szCs w:val="22"/>
          <w:lang w:val="pl-PL"/>
        </w:rPr>
        <w:t>litowo</w:t>
      </w:r>
      <w:proofErr w:type="spellEnd"/>
      <w:r w:rsidRPr="00A22AD0">
        <w:rPr>
          <w:rFonts w:ascii="Arial" w:hAnsi="Arial" w:cs="Arial"/>
          <w:bCs/>
          <w:sz w:val="22"/>
          <w:szCs w:val="22"/>
          <w:lang w:val="pl-PL"/>
        </w:rPr>
        <w:t>-jonowym (w czterech z pięciu modeli) oraz możliwości elastycznego ładowania pośredniego nie ma potrzeby wykonywania klasycznej konserwacji akumulatorów, takiej jak uzupełnianie wody. Jednocześnie solidna i kompaktowa konstrukcja, dobra zdolność pokonywania wzniesień oraz niewielka masa własna zapewniają elastyczność zastosowania – nawet jako urządzenie przewożone na ciężarówkach. Wszystkie modele są standardowo wyposażone w elektryczny napęd jezdny i podnoszący oraz wyróżniają się precyzyjną obsługą dyszla, bezpiecznym zachowaniem podczas jazdy oraz minimalnymi wymaganiami konserwacyjnymi.</w:t>
      </w:r>
    </w:p>
    <w:p w14:paraId="6DAA6DE4" w14:textId="02A242AD" w:rsidR="00CA6539" w:rsidRDefault="00CA6539" w:rsidP="00CA6539">
      <w:pPr>
        <w:spacing w:line="360" w:lineRule="auto"/>
        <w:rPr>
          <w:rFonts w:ascii="Arial" w:hAnsi="Arial" w:cs="Arial"/>
          <w:bCs/>
          <w:sz w:val="22"/>
          <w:szCs w:val="22"/>
          <w:lang w:val="pl-PL"/>
        </w:rPr>
      </w:pPr>
    </w:p>
    <w:p w14:paraId="2DB39DFD" w14:textId="77777777" w:rsidR="00A22AD0" w:rsidRPr="00A22AD0" w:rsidRDefault="00A22AD0" w:rsidP="00A22AD0">
      <w:pPr>
        <w:spacing w:line="360" w:lineRule="auto"/>
        <w:rPr>
          <w:rFonts w:ascii="Arial" w:hAnsi="Arial" w:cs="Arial"/>
          <w:b/>
          <w:sz w:val="22"/>
          <w:szCs w:val="22"/>
          <w:lang w:val="pl-PL"/>
        </w:rPr>
      </w:pPr>
      <w:r w:rsidRPr="00A22AD0">
        <w:rPr>
          <w:rFonts w:ascii="Arial" w:hAnsi="Arial" w:cs="Arial"/>
          <w:b/>
          <w:sz w:val="22"/>
          <w:szCs w:val="22"/>
          <w:lang w:val="pl-PL"/>
        </w:rPr>
        <w:t>Clark ELP15 – kompaktowy, wszechstronny wózek do ciasnych przestrzeni</w:t>
      </w:r>
    </w:p>
    <w:p w14:paraId="5EC0CFD2" w14:textId="77777777" w:rsidR="00A22AD0" w:rsidRPr="00A22AD0" w:rsidRDefault="00A22AD0" w:rsidP="00A22AD0">
      <w:pPr>
        <w:spacing w:line="360" w:lineRule="auto"/>
        <w:rPr>
          <w:rFonts w:ascii="Arial" w:hAnsi="Arial" w:cs="Arial"/>
          <w:bCs/>
          <w:sz w:val="22"/>
          <w:szCs w:val="22"/>
          <w:lang w:val="pl-PL"/>
        </w:rPr>
      </w:pPr>
    </w:p>
    <w:p w14:paraId="25F18E1F" w14:textId="3C2A6F06" w:rsidR="00A22AD0" w:rsidRPr="00A22AD0" w:rsidRDefault="00A22AD0" w:rsidP="00A22AD0">
      <w:pPr>
        <w:spacing w:line="360" w:lineRule="auto"/>
        <w:rPr>
          <w:rFonts w:ascii="Arial" w:hAnsi="Arial" w:cs="Arial"/>
          <w:bCs/>
          <w:sz w:val="22"/>
          <w:szCs w:val="22"/>
          <w:lang w:val="pl-PL"/>
        </w:rPr>
      </w:pPr>
      <w:r w:rsidRPr="00A22AD0">
        <w:rPr>
          <w:rFonts w:ascii="Arial" w:hAnsi="Arial" w:cs="Arial"/>
          <w:bCs/>
          <w:sz w:val="22"/>
          <w:szCs w:val="22"/>
          <w:lang w:val="pl-PL"/>
        </w:rPr>
        <w:lastRenderedPageBreak/>
        <w:t xml:space="preserve">Model ELP15 (1500 kg) to idealny wózek </w:t>
      </w:r>
      <w:r w:rsidR="002E65F9">
        <w:rPr>
          <w:rFonts w:ascii="Arial" w:hAnsi="Arial" w:cs="Arial"/>
          <w:bCs/>
          <w:sz w:val="22"/>
          <w:szCs w:val="22"/>
          <w:lang w:val="pl-PL"/>
        </w:rPr>
        <w:t>prowadzony przez operatora</w:t>
      </w:r>
      <w:r w:rsidRPr="00A22AD0">
        <w:rPr>
          <w:rFonts w:ascii="Arial" w:hAnsi="Arial" w:cs="Arial"/>
          <w:bCs/>
          <w:sz w:val="22"/>
          <w:szCs w:val="22"/>
          <w:lang w:val="pl-PL"/>
        </w:rPr>
        <w:t xml:space="preserve">, przeznaczony do codziennego transportu towarów na krótkich dystansach w magazynach, handlu i produkcji. Dzięki szerokości zaledwie 550 mm, długości 395 mm </w:t>
      </w:r>
      <w:r w:rsidR="002E65F9">
        <w:rPr>
          <w:rFonts w:ascii="Arial" w:hAnsi="Arial" w:cs="Arial"/>
          <w:bCs/>
          <w:sz w:val="22"/>
          <w:szCs w:val="22"/>
          <w:lang w:val="pl-PL"/>
        </w:rPr>
        <w:t>od czoła</w:t>
      </w:r>
      <w:r w:rsidRPr="00A22AD0">
        <w:rPr>
          <w:rFonts w:ascii="Arial" w:hAnsi="Arial" w:cs="Arial"/>
          <w:bCs/>
          <w:sz w:val="22"/>
          <w:szCs w:val="22"/>
          <w:lang w:val="pl-PL"/>
        </w:rPr>
        <w:t xml:space="preserve"> wideł (wymiar L2) oraz promieniu skrętu wynoszącemu 1345 mm umożliwia precyzyjne manewrowanie nawet na ograniczonych powierzchniach sprzedażowych lub platformach ładunkowych ciężarówek. Funkcja jazdy pełzającej przy pionowej pozycji dyszla oraz opcjonalne boczne rolki podporowe zwiększają kontrolę i stabilność podczas manewrowania. Akumulator </w:t>
      </w:r>
      <w:proofErr w:type="spellStart"/>
      <w:r w:rsidRPr="00A22AD0">
        <w:rPr>
          <w:rFonts w:ascii="Arial" w:hAnsi="Arial" w:cs="Arial"/>
          <w:bCs/>
          <w:sz w:val="22"/>
          <w:szCs w:val="22"/>
          <w:lang w:val="pl-PL"/>
        </w:rPr>
        <w:t>litowo</w:t>
      </w:r>
      <w:proofErr w:type="spellEnd"/>
      <w:r w:rsidRPr="00A22AD0">
        <w:rPr>
          <w:rFonts w:ascii="Arial" w:hAnsi="Arial" w:cs="Arial"/>
          <w:bCs/>
          <w:sz w:val="22"/>
          <w:szCs w:val="22"/>
          <w:lang w:val="pl-PL"/>
        </w:rPr>
        <w:t xml:space="preserve">-jonowy (24 V, 25 Ah) nie wymaga konserwacji i można go ładować w każdym gniazdku </w:t>
      </w:r>
      <w:r w:rsidR="002E65F9">
        <w:rPr>
          <w:rFonts w:ascii="Arial" w:hAnsi="Arial" w:cs="Arial"/>
          <w:bCs/>
          <w:sz w:val="22"/>
          <w:szCs w:val="22"/>
          <w:lang w:val="pl-PL"/>
        </w:rPr>
        <w:t xml:space="preserve">jednofazowym </w:t>
      </w:r>
      <w:r w:rsidRPr="00A22AD0">
        <w:rPr>
          <w:rFonts w:ascii="Arial" w:hAnsi="Arial" w:cs="Arial"/>
          <w:bCs/>
          <w:sz w:val="22"/>
          <w:szCs w:val="22"/>
          <w:lang w:val="pl-PL"/>
        </w:rPr>
        <w:t>230</w:t>
      </w:r>
      <w:r>
        <w:rPr>
          <w:rFonts w:ascii="Arial" w:hAnsi="Arial" w:cs="Arial"/>
          <w:bCs/>
          <w:sz w:val="22"/>
          <w:szCs w:val="22"/>
          <w:lang w:val="pl-PL"/>
        </w:rPr>
        <w:t> </w:t>
      </w:r>
      <w:r w:rsidRPr="00A22AD0">
        <w:rPr>
          <w:rFonts w:ascii="Arial" w:hAnsi="Arial" w:cs="Arial"/>
          <w:bCs/>
          <w:sz w:val="22"/>
          <w:szCs w:val="22"/>
          <w:lang w:val="pl-PL"/>
        </w:rPr>
        <w:t xml:space="preserve">V. </w:t>
      </w:r>
    </w:p>
    <w:p w14:paraId="3EE60524" w14:textId="77777777" w:rsidR="00A22AD0" w:rsidRPr="00A22AD0" w:rsidRDefault="00A22AD0" w:rsidP="00A22AD0">
      <w:pPr>
        <w:spacing w:line="360" w:lineRule="auto"/>
        <w:rPr>
          <w:rFonts w:ascii="Arial" w:hAnsi="Arial" w:cs="Arial"/>
          <w:bCs/>
          <w:sz w:val="22"/>
          <w:szCs w:val="22"/>
          <w:lang w:val="pl-PL"/>
        </w:rPr>
      </w:pPr>
    </w:p>
    <w:p w14:paraId="196013AB" w14:textId="77777777" w:rsidR="00A22AD0" w:rsidRPr="00A22AD0" w:rsidRDefault="00A22AD0" w:rsidP="00A22AD0">
      <w:pPr>
        <w:spacing w:line="360" w:lineRule="auto"/>
        <w:rPr>
          <w:rFonts w:ascii="Arial" w:hAnsi="Arial" w:cs="Arial"/>
          <w:b/>
          <w:sz w:val="22"/>
          <w:szCs w:val="22"/>
          <w:lang w:val="pl-PL"/>
        </w:rPr>
      </w:pPr>
      <w:r w:rsidRPr="00A22AD0">
        <w:rPr>
          <w:rFonts w:ascii="Arial" w:hAnsi="Arial" w:cs="Arial"/>
          <w:b/>
          <w:sz w:val="22"/>
          <w:szCs w:val="22"/>
          <w:lang w:val="pl-PL"/>
        </w:rPr>
        <w:t xml:space="preserve">Clark BPT15 – solidny model podstawowy z technologią GEL </w:t>
      </w:r>
    </w:p>
    <w:p w14:paraId="15DF3594" w14:textId="77777777" w:rsidR="00A22AD0" w:rsidRPr="00A22AD0" w:rsidRDefault="00A22AD0" w:rsidP="00A22AD0">
      <w:pPr>
        <w:spacing w:line="360" w:lineRule="auto"/>
        <w:rPr>
          <w:rFonts w:ascii="Arial" w:hAnsi="Arial" w:cs="Arial"/>
          <w:bCs/>
          <w:sz w:val="22"/>
          <w:szCs w:val="22"/>
          <w:lang w:val="pl-PL"/>
        </w:rPr>
      </w:pPr>
    </w:p>
    <w:p w14:paraId="5EF74E2E" w14:textId="44ACCCE0" w:rsidR="00A22AD0" w:rsidRDefault="00A22AD0" w:rsidP="00A22AD0">
      <w:pPr>
        <w:spacing w:line="360" w:lineRule="auto"/>
        <w:rPr>
          <w:rFonts w:ascii="Arial" w:hAnsi="Arial" w:cs="Arial"/>
          <w:bCs/>
          <w:sz w:val="22"/>
          <w:szCs w:val="22"/>
          <w:lang w:val="pl-PL"/>
        </w:rPr>
      </w:pPr>
      <w:r w:rsidRPr="00A22AD0">
        <w:rPr>
          <w:rFonts w:ascii="Arial" w:hAnsi="Arial" w:cs="Arial"/>
          <w:bCs/>
          <w:sz w:val="22"/>
          <w:szCs w:val="22"/>
          <w:lang w:val="pl-PL"/>
        </w:rPr>
        <w:t xml:space="preserve">Model BPT15 (1500 kg) jest przeznaczony dla użytkowników poszukujących szczególnie ekonomicznego i niewymagającego konserwacji rozwiązania do lekkich zastosowań w magazynach, handlu i przemyśle. Wyposażony w wytrzymały akumulator </w:t>
      </w:r>
      <w:r w:rsidR="002E65F9">
        <w:rPr>
          <w:rFonts w:ascii="Arial" w:hAnsi="Arial" w:cs="Arial"/>
          <w:bCs/>
          <w:sz w:val="22"/>
          <w:szCs w:val="22"/>
          <w:lang w:val="pl-PL"/>
        </w:rPr>
        <w:t>mono</w:t>
      </w:r>
      <w:r w:rsidRPr="00A22AD0">
        <w:rPr>
          <w:rFonts w:ascii="Arial" w:hAnsi="Arial" w:cs="Arial"/>
          <w:bCs/>
          <w:sz w:val="22"/>
          <w:szCs w:val="22"/>
          <w:lang w:val="pl-PL"/>
        </w:rPr>
        <w:t xml:space="preserve">blokowy GEL (24 V, 65 Ah) i zewnętrzną ładowarkę, zapewnia niezawodną pracę przy krótkich trasach transportowych i prostych zastosowaniach związanych z przeładunkiem towarów. Kompaktowa konstrukcja, niewielka masa </w:t>
      </w:r>
      <w:r w:rsidR="002E65F9">
        <w:rPr>
          <w:rFonts w:ascii="Arial" w:hAnsi="Arial" w:cs="Arial"/>
          <w:bCs/>
          <w:sz w:val="22"/>
          <w:szCs w:val="22"/>
          <w:lang w:val="pl-PL"/>
        </w:rPr>
        <w:t>wózka</w:t>
      </w:r>
      <w:r w:rsidRPr="00A22AD0">
        <w:rPr>
          <w:rFonts w:ascii="Arial" w:hAnsi="Arial" w:cs="Arial"/>
          <w:bCs/>
          <w:sz w:val="22"/>
          <w:szCs w:val="22"/>
          <w:lang w:val="pl-PL"/>
        </w:rPr>
        <w:t xml:space="preserve"> wynosząca zaledwie 205 kg oraz opcjonalna kratka zabezpieczająca ładunek sprawiają, że jest to idealny pomocnik w wąskich korytarzach i podczas pracy </w:t>
      </w:r>
      <w:r w:rsidR="002E65F9">
        <w:rPr>
          <w:rFonts w:ascii="Arial" w:hAnsi="Arial" w:cs="Arial"/>
          <w:bCs/>
          <w:sz w:val="22"/>
          <w:szCs w:val="22"/>
          <w:lang w:val="pl-PL"/>
        </w:rPr>
        <w:t>na</w:t>
      </w:r>
      <w:r w:rsidRPr="00A22AD0">
        <w:rPr>
          <w:rFonts w:ascii="Arial" w:hAnsi="Arial" w:cs="Arial"/>
          <w:bCs/>
          <w:sz w:val="22"/>
          <w:szCs w:val="22"/>
          <w:lang w:val="pl-PL"/>
        </w:rPr>
        <w:t xml:space="preserve"> ciężarówka</w:t>
      </w:r>
      <w:r w:rsidR="002E65F9">
        <w:rPr>
          <w:rFonts w:ascii="Arial" w:hAnsi="Arial" w:cs="Arial"/>
          <w:bCs/>
          <w:sz w:val="22"/>
          <w:szCs w:val="22"/>
          <w:lang w:val="pl-PL"/>
        </w:rPr>
        <w:t>ch</w:t>
      </w:r>
      <w:r w:rsidRPr="00A22AD0">
        <w:rPr>
          <w:rFonts w:ascii="Arial" w:hAnsi="Arial" w:cs="Arial"/>
          <w:bCs/>
          <w:sz w:val="22"/>
          <w:szCs w:val="22"/>
          <w:lang w:val="pl-PL"/>
        </w:rPr>
        <w:t>. Wyżej umieszczony silnik napędowy chroni pojazd przed brudem i wilgocią.</w:t>
      </w:r>
    </w:p>
    <w:p w14:paraId="1A9B252D" w14:textId="77777777" w:rsidR="001373D1" w:rsidRDefault="001373D1" w:rsidP="00A22AD0">
      <w:pPr>
        <w:spacing w:line="360" w:lineRule="auto"/>
        <w:rPr>
          <w:rFonts w:ascii="Arial" w:hAnsi="Arial" w:cs="Arial"/>
          <w:bCs/>
          <w:sz w:val="22"/>
          <w:szCs w:val="22"/>
          <w:lang w:val="pl-PL"/>
        </w:rPr>
      </w:pPr>
    </w:p>
    <w:p w14:paraId="59D74AF5" w14:textId="0B7DF5DE" w:rsidR="001373D1" w:rsidRPr="001373D1" w:rsidRDefault="001373D1" w:rsidP="001373D1">
      <w:pPr>
        <w:rPr>
          <w:rFonts w:ascii="Arial" w:hAnsi="Arial" w:cs="Arial"/>
          <w:b/>
          <w:sz w:val="22"/>
          <w:szCs w:val="22"/>
          <w:lang w:val="pl-PL"/>
        </w:rPr>
      </w:pPr>
      <w:r w:rsidRPr="001373D1">
        <w:rPr>
          <w:rFonts w:ascii="Arial" w:hAnsi="Arial" w:cs="Arial"/>
          <w:b/>
          <w:sz w:val="22"/>
          <w:szCs w:val="22"/>
          <w:lang w:val="pl-PL"/>
        </w:rPr>
        <w:t xml:space="preserve">Clark WLE20 – wydajny wózek </w:t>
      </w:r>
      <w:r w:rsidR="002E65F9">
        <w:rPr>
          <w:rFonts w:ascii="Arial" w:hAnsi="Arial" w:cs="Arial"/>
          <w:b/>
          <w:sz w:val="22"/>
          <w:szCs w:val="22"/>
          <w:lang w:val="pl-PL"/>
        </w:rPr>
        <w:t>prowadzony</w:t>
      </w:r>
      <w:r w:rsidRPr="001373D1">
        <w:rPr>
          <w:rFonts w:ascii="Arial" w:hAnsi="Arial" w:cs="Arial"/>
          <w:b/>
          <w:sz w:val="22"/>
          <w:szCs w:val="22"/>
          <w:lang w:val="pl-PL"/>
        </w:rPr>
        <w:t xml:space="preserve"> przeznaczony do ciężkich ładunków </w:t>
      </w:r>
    </w:p>
    <w:p w14:paraId="336371DF" w14:textId="77777777" w:rsidR="001373D1" w:rsidRPr="001373D1" w:rsidRDefault="001373D1" w:rsidP="001373D1">
      <w:pPr>
        <w:spacing w:line="360" w:lineRule="auto"/>
        <w:rPr>
          <w:rFonts w:ascii="Arial" w:hAnsi="Arial" w:cs="Arial"/>
          <w:bCs/>
          <w:sz w:val="22"/>
          <w:szCs w:val="22"/>
          <w:lang w:val="pl-PL"/>
        </w:rPr>
      </w:pPr>
    </w:p>
    <w:p w14:paraId="5C90F0EB" w14:textId="6FB04703" w:rsidR="001373D1" w:rsidRDefault="001373D1" w:rsidP="001373D1">
      <w:pPr>
        <w:spacing w:line="360" w:lineRule="auto"/>
        <w:rPr>
          <w:rFonts w:ascii="Arial" w:hAnsi="Arial" w:cs="Arial"/>
          <w:bCs/>
          <w:sz w:val="22"/>
          <w:szCs w:val="22"/>
          <w:lang w:val="pl-PL"/>
        </w:rPr>
      </w:pPr>
      <w:r w:rsidRPr="001373D1">
        <w:rPr>
          <w:rFonts w:ascii="Arial" w:hAnsi="Arial" w:cs="Arial"/>
          <w:bCs/>
          <w:sz w:val="22"/>
          <w:szCs w:val="22"/>
          <w:lang w:val="pl-PL"/>
        </w:rPr>
        <w:t xml:space="preserve">Dzięki udźwigowi wynoszącemu 2000 kg i standardowemu akumulatorowi </w:t>
      </w:r>
      <w:proofErr w:type="spellStart"/>
      <w:r w:rsidRPr="001373D1">
        <w:rPr>
          <w:rFonts w:ascii="Arial" w:hAnsi="Arial" w:cs="Arial"/>
          <w:bCs/>
          <w:sz w:val="22"/>
          <w:szCs w:val="22"/>
          <w:lang w:val="pl-PL"/>
        </w:rPr>
        <w:t>litowo</w:t>
      </w:r>
      <w:proofErr w:type="spellEnd"/>
      <w:r w:rsidRPr="001373D1">
        <w:rPr>
          <w:rFonts w:ascii="Arial" w:hAnsi="Arial" w:cs="Arial"/>
          <w:bCs/>
          <w:sz w:val="22"/>
          <w:szCs w:val="22"/>
          <w:lang w:val="pl-PL"/>
        </w:rPr>
        <w:t xml:space="preserve">-jonowemu (24 V, 100 Ah) model WLE20 został zaprojektowany z myślą o wymagających zastosowaniach z operatorem idącym w produkcji i logistyce magazynowej. Wymiary L2 wynoszące zaledwie 516 mm zapewniają dużą zwrotność w wąskich korytarzach, na </w:t>
      </w:r>
      <w:r w:rsidRPr="001373D1">
        <w:rPr>
          <w:rFonts w:ascii="Arial" w:hAnsi="Arial" w:cs="Arial"/>
          <w:bCs/>
          <w:sz w:val="22"/>
          <w:szCs w:val="22"/>
          <w:lang w:val="pl-PL"/>
        </w:rPr>
        <w:lastRenderedPageBreak/>
        <w:t xml:space="preserve">platformach ładunkowych ciężarówek lub w ciasnych obszarach magazynowych – nawet podczas transportu ciężkich ładunków. Dwa siłowniki podnoszące gwarantują równomierny rozkład obciążenia. Wysokość wideł wynosząca zaledwie 78 mm ułatwia bezpieczne wjeżdżanie pod niskie palety. Standardowe boczne rolki podporowe z regulowanym zawieszeniem oraz regulowane </w:t>
      </w:r>
      <w:r w:rsidR="002E65F9">
        <w:rPr>
          <w:rFonts w:ascii="Arial" w:hAnsi="Arial" w:cs="Arial"/>
          <w:bCs/>
          <w:sz w:val="22"/>
          <w:szCs w:val="22"/>
          <w:lang w:val="pl-PL"/>
        </w:rPr>
        <w:t>cięgna</w:t>
      </w:r>
      <w:r w:rsidRPr="001373D1">
        <w:rPr>
          <w:rFonts w:ascii="Arial" w:hAnsi="Arial" w:cs="Arial"/>
          <w:bCs/>
          <w:sz w:val="22"/>
          <w:szCs w:val="22"/>
          <w:lang w:val="pl-PL"/>
        </w:rPr>
        <w:t xml:space="preserve"> dociskowe znacznie zmniejszają zużycie i koszty konserwacji oraz gwarantują płynną jazdę. Model WLE20 przekonuje wysoką zdolnością pokonywania wzniesień i precyzyjnym sterowaniem jazdą, nawet na rampach.</w:t>
      </w:r>
    </w:p>
    <w:p w14:paraId="502B5E4E" w14:textId="77777777" w:rsidR="001373D1" w:rsidRDefault="001373D1" w:rsidP="001373D1">
      <w:pPr>
        <w:spacing w:line="360" w:lineRule="auto"/>
        <w:rPr>
          <w:rFonts w:ascii="Arial" w:hAnsi="Arial" w:cs="Arial"/>
          <w:bCs/>
          <w:sz w:val="22"/>
          <w:szCs w:val="22"/>
          <w:lang w:val="pl-PL"/>
        </w:rPr>
      </w:pPr>
    </w:p>
    <w:p w14:paraId="3848B404" w14:textId="130C6F6C" w:rsidR="001373D1" w:rsidRPr="001373D1" w:rsidRDefault="001373D1" w:rsidP="001373D1">
      <w:pPr>
        <w:spacing w:line="360" w:lineRule="auto"/>
        <w:rPr>
          <w:rFonts w:ascii="Arial" w:hAnsi="Arial" w:cs="Arial"/>
          <w:b/>
          <w:sz w:val="22"/>
          <w:szCs w:val="22"/>
          <w:lang w:val="pl-PL"/>
        </w:rPr>
      </w:pPr>
      <w:r w:rsidRPr="001373D1">
        <w:rPr>
          <w:rFonts w:ascii="Arial" w:hAnsi="Arial" w:cs="Arial"/>
          <w:b/>
          <w:sz w:val="22"/>
          <w:szCs w:val="22"/>
          <w:lang w:val="pl-PL"/>
        </w:rPr>
        <w:t xml:space="preserve">Clark WEP20 – wygodny wózek </w:t>
      </w:r>
      <w:r w:rsidR="002E65F9">
        <w:rPr>
          <w:rFonts w:ascii="Arial" w:hAnsi="Arial" w:cs="Arial"/>
          <w:b/>
          <w:sz w:val="22"/>
          <w:szCs w:val="22"/>
          <w:lang w:val="pl-PL"/>
        </w:rPr>
        <w:t>prowadzony</w:t>
      </w:r>
      <w:r w:rsidRPr="001373D1">
        <w:rPr>
          <w:rFonts w:ascii="Arial" w:hAnsi="Arial" w:cs="Arial"/>
          <w:b/>
          <w:sz w:val="22"/>
          <w:szCs w:val="22"/>
          <w:lang w:val="pl-PL"/>
        </w:rPr>
        <w:t xml:space="preserve"> klasy </w:t>
      </w:r>
      <w:proofErr w:type="spellStart"/>
      <w:r w:rsidRPr="001373D1">
        <w:rPr>
          <w:rFonts w:ascii="Arial" w:hAnsi="Arial" w:cs="Arial"/>
          <w:b/>
          <w:sz w:val="22"/>
          <w:szCs w:val="22"/>
          <w:lang w:val="pl-PL"/>
        </w:rPr>
        <w:t>premium</w:t>
      </w:r>
      <w:proofErr w:type="spellEnd"/>
    </w:p>
    <w:p w14:paraId="582EC695" w14:textId="77777777" w:rsidR="001373D1" w:rsidRPr="001373D1" w:rsidRDefault="001373D1" w:rsidP="001373D1">
      <w:pPr>
        <w:spacing w:line="360" w:lineRule="auto"/>
        <w:rPr>
          <w:rFonts w:ascii="Arial" w:hAnsi="Arial" w:cs="Arial"/>
          <w:bCs/>
          <w:sz w:val="22"/>
          <w:szCs w:val="22"/>
          <w:lang w:val="pl-PL"/>
        </w:rPr>
      </w:pPr>
    </w:p>
    <w:p w14:paraId="612BC133" w14:textId="669F9C1D" w:rsidR="00FA11DA" w:rsidRDefault="001373D1" w:rsidP="00FA11DA">
      <w:pPr>
        <w:spacing w:line="360" w:lineRule="auto"/>
        <w:rPr>
          <w:rFonts w:ascii="Arial" w:hAnsi="Arial" w:cs="Arial"/>
          <w:bCs/>
          <w:sz w:val="22"/>
          <w:szCs w:val="22"/>
          <w:lang w:val="pl-PL"/>
        </w:rPr>
      </w:pPr>
      <w:r w:rsidRPr="001373D1">
        <w:rPr>
          <w:rFonts w:ascii="Arial" w:hAnsi="Arial" w:cs="Arial"/>
          <w:bCs/>
          <w:sz w:val="22"/>
          <w:szCs w:val="22"/>
          <w:lang w:val="pl-PL"/>
        </w:rPr>
        <w:t xml:space="preserve">Model WEP20 (2000 kg) wyznacza nowe standardy w segmencie wózków </w:t>
      </w:r>
      <w:r w:rsidR="002E65F9">
        <w:rPr>
          <w:rFonts w:ascii="Arial" w:hAnsi="Arial" w:cs="Arial"/>
          <w:bCs/>
          <w:sz w:val="22"/>
          <w:szCs w:val="22"/>
          <w:lang w:val="pl-PL"/>
        </w:rPr>
        <w:t xml:space="preserve">prowadzonych przez operatora </w:t>
      </w:r>
      <w:r w:rsidRPr="001373D1">
        <w:rPr>
          <w:rFonts w:ascii="Arial" w:hAnsi="Arial" w:cs="Arial"/>
          <w:bCs/>
          <w:sz w:val="22"/>
          <w:szCs w:val="22"/>
          <w:lang w:val="pl-PL"/>
        </w:rPr>
        <w:t xml:space="preserve">dzięki akumulatorowi </w:t>
      </w:r>
      <w:proofErr w:type="spellStart"/>
      <w:r w:rsidRPr="001373D1">
        <w:rPr>
          <w:rFonts w:ascii="Arial" w:hAnsi="Arial" w:cs="Arial"/>
          <w:bCs/>
          <w:sz w:val="22"/>
          <w:szCs w:val="22"/>
          <w:lang w:val="pl-PL"/>
        </w:rPr>
        <w:t>litowo</w:t>
      </w:r>
      <w:proofErr w:type="spellEnd"/>
      <w:r w:rsidRPr="001373D1">
        <w:rPr>
          <w:rFonts w:ascii="Arial" w:hAnsi="Arial" w:cs="Arial"/>
          <w:bCs/>
          <w:sz w:val="22"/>
          <w:szCs w:val="22"/>
          <w:lang w:val="pl-PL"/>
        </w:rPr>
        <w:t xml:space="preserve">-jonowemu (24 V, 230 Ah) oraz bogatemu wyposażeniu seryjnemu. Szerokie widły (szerokość 180 mm i długość do 2400 mm) zapewniają maksymalną stabilność przy transportowaniu dużych i ciężkich ładunków w produkcji i logistyce magazynowej. Solidna konstrukcja i wysokiej jakości technologia napędu gwarantują długą żywotność i niezawodną wydajność w codziennej eksploatacji. Dobra zdolność pokonywania wzniesień umożliwia bezpieczną pracę na rampach lub nierównych nawierzchniach. Zintegrowany kolorowy wyświetlacz, dwa uchwyty na napoje, schowek oraz standardowe złącze USB do ładowania znacznie zwiększają komfort operatora. Liczne opcje, takie jak kratka zabezpieczająca ładunek, gumowa rolka napędowa lub uchwyt na dokumenty sprawiają, że model WEP20 jest najbardziej wszechstronnym wózkiem </w:t>
      </w:r>
      <w:r w:rsidR="002E65F9">
        <w:rPr>
          <w:rFonts w:ascii="Arial" w:hAnsi="Arial" w:cs="Arial"/>
          <w:bCs/>
          <w:sz w:val="22"/>
          <w:szCs w:val="22"/>
          <w:lang w:val="pl-PL"/>
        </w:rPr>
        <w:t xml:space="preserve">prowadzonym </w:t>
      </w:r>
      <w:r w:rsidRPr="001373D1">
        <w:rPr>
          <w:rFonts w:ascii="Arial" w:hAnsi="Arial" w:cs="Arial"/>
          <w:bCs/>
          <w:sz w:val="22"/>
          <w:szCs w:val="22"/>
          <w:lang w:val="pl-PL"/>
        </w:rPr>
        <w:t xml:space="preserve">w tej serii. Regulowane </w:t>
      </w:r>
      <w:r w:rsidR="002E65F9">
        <w:rPr>
          <w:rFonts w:ascii="Arial" w:hAnsi="Arial" w:cs="Arial"/>
          <w:bCs/>
          <w:sz w:val="22"/>
          <w:szCs w:val="22"/>
          <w:lang w:val="pl-PL"/>
        </w:rPr>
        <w:t>cięgna</w:t>
      </w:r>
      <w:r w:rsidRPr="001373D1">
        <w:rPr>
          <w:rFonts w:ascii="Arial" w:hAnsi="Arial" w:cs="Arial"/>
          <w:bCs/>
          <w:sz w:val="22"/>
          <w:szCs w:val="22"/>
          <w:lang w:val="pl-PL"/>
        </w:rPr>
        <w:t xml:space="preserve"> dociskowe i amortyzacja rolek podporowych zapewniają niskie koszty serwisowania i konserwacji. Wszystkie istotne elementy są łatwo dostępne, dzięki czemu codzienne kontrole i czynności serwisowe można szybko przeprowadzić. Stabilny mechanizm podnoszący zapewnia równomierny ruch i zmniejsza zużycie mechaniczne. Silnik napędowy jest umieszczony w taki sposób, aby był niezawodnie chroniony przed brudem, wilgocią i uszkodzeniami.</w:t>
      </w:r>
      <w:r w:rsidR="00FA11DA">
        <w:rPr>
          <w:rFonts w:ascii="Arial" w:hAnsi="Arial" w:cs="Arial"/>
          <w:bCs/>
          <w:sz w:val="22"/>
          <w:szCs w:val="22"/>
          <w:lang w:val="pl-PL"/>
        </w:rPr>
        <w:br w:type="page"/>
      </w:r>
    </w:p>
    <w:p w14:paraId="2D45A577" w14:textId="1ED6DE66" w:rsidR="001373D1" w:rsidRPr="001373D1" w:rsidRDefault="001373D1" w:rsidP="001373D1">
      <w:pPr>
        <w:spacing w:line="360" w:lineRule="auto"/>
        <w:rPr>
          <w:rFonts w:ascii="Arial" w:hAnsi="Arial" w:cs="Arial"/>
          <w:b/>
          <w:sz w:val="22"/>
          <w:szCs w:val="22"/>
          <w:lang w:val="pl-PL"/>
        </w:rPr>
      </w:pPr>
      <w:r w:rsidRPr="001373D1">
        <w:rPr>
          <w:rFonts w:ascii="Arial" w:hAnsi="Arial" w:cs="Arial"/>
          <w:b/>
          <w:sz w:val="22"/>
          <w:szCs w:val="22"/>
          <w:lang w:val="pl-PL"/>
        </w:rPr>
        <w:lastRenderedPageBreak/>
        <w:t xml:space="preserve">Clark RPE20 – szybki pojazd z </w:t>
      </w:r>
      <w:r w:rsidR="002E65F9">
        <w:rPr>
          <w:rFonts w:ascii="Arial" w:hAnsi="Arial" w:cs="Arial"/>
          <w:b/>
          <w:sz w:val="22"/>
          <w:szCs w:val="22"/>
          <w:lang w:val="pl-PL"/>
        </w:rPr>
        <w:t>podestem dla operatora</w:t>
      </w:r>
      <w:r w:rsidRPr="001373D1">
        <w:rPr>
          <w:rFonts w:ascii="Arial" w:hAnsi="Arial" w:cs="Arial"/>
          <w:b/>
          <w:sz w:val="22"/>
          <w:szCs w:val="22"/>
          <w:lang w:val="pl-PL"/>
        </w:rPr>
        <w:t xml:space="preserve"> na średnie i długie trasy </w:t>
      </w:r>
    </w:p>
    <w:p w14:paraId="63E98445" w14:textId="77777777" w:rsidR="001373D1" w:rsidRPr="001373D1" w:rsidRDefault="001373D1" w:rsidP="001373D1">
      <w:pPr>
        <w:spacing w:line="360" w:lineRule="auto"/>
        <w:rPr>
          <w:rFonts w:ascii="Arial" w:hAnsi="Arial" w:cs="Arial"/>
          <w:bCs/>
          <w:sz w:val="22"/>
          <w:szCs w:val="22"/>
          <w:lang w:val="pl-PL"/>
        </w:rPr>
      </w:pPr>
    </w:p>
    <w:p w14:paraId="755A84EB" w14:textId="04E39B61" w:rsidR="001373D1" w:rsidRDefault="001373D1" w:rsidP="001373D1">
      <w:pPr>
        <w:spacing w:line="360" w:lineRule="auto"/>
        <w:rPr>
          <w:rFonts w:ascii="Arial" w:hAnsi="Arial" w:cs="Arial"/>
          <w:bCs/>
          <w:sz w:val="22"/>
          <w:szCs w:val="22"/>
          <w:lang w:val="pl-PL"/>
        </w:rPr>
      </w:pPr>
      <w:r w:rsidRPr="001373D1">
        <w:rPr>
          <w:rFonts w:ascii="Arial" w:hAnsi="Arial" w:cs="Arial"/>
          <w:bCs/>
          <w:sz w:val="22"/>
          <w:szCs w:val="22"/>
          <w:lang w:val="pl-PL"/>
        </w:rPr>
        <w:t xml:space="preserve">Model RPE20 (2000 kg) został zaprojektowany z myślą o szybkim i komfortowym transporcie towarów na średnich i dłuższych trasach. Jako jedyny model w tej serii wyposażony w składaną platformę operatora, pojazd ten umożliwia elastyczne przełączanie między trybem jazdy </w:t>
      </w:r>
      <w:r w:rsidR="002E65F9">
        <w:rPr>
          <w:rFonts w:ascii="Arial" w:hAnsi="Arial" w:cs="Arial"/>
          <w:bCs/>
          <w:sz w:val="22"/>
          <w:szCs w:val="22"/>
          <w:lang w:val="pl-PL"/>
        </w:rPr>
        <w:t>na podeście,</w:t>
      </w:r>
      <w:r w:rsidRPr="001373D1">
        <w:rPr>
          <w:rFonts w:ascii="Arial" w:hAnsi="Arial" w:cs="Arial"/>
          <w:bCs/>
          <w:sz w:val="22"/>
          <w:szCs w:val="22"/>
          <w:lang w:val="pl-PL"/>
        </w:rPr>
        <w:t xml:space="preserve"> a trybem </w:t>
      </w:r>
      <w:r w:rsidR="002E65F9">
        <w:rPr>
          <w:rFonts w:ascii="Arial" w:hAnsi="Arial" w:cs="Arial"/>
          <w:bCs/>
          <w:sz w:val="22"/>
          <w:szCs w:val="22"/>
          <w:lang w:val="pl-PL"/>
        </w:rPr>
        <w:t>prowadzonym</w:t>
      </w:r>
      <w:r w:rsidRPr="001373D1">
        <w:rPr>
          <w:rFonts w:ascii="Arial" w:hAnsi="Arial" w:cs="Arial"/>
          <w:bCs/>
          <w:sz w:val="22"/>
          <w:szCs w:val="22"/>
          <w:lang w:val="pl-PL"/>
        </w:rPr>
        <w:t xml:space="preserve">. Standardowy silnik napędowy o mocy 3,0 kW umożliwia prędkość jazdy do 10 km/h (bez ładunku) lub 9,5 km/h (z ładunkiem). Wspomaganie kierownicy, amortyzowana platforma, automatyczne zmniejszanie prędkości na zakrętach oraz amortyzowana rama napędowa zapewniają najwyższy komfort jazdy i bezpieczeństwo – nawet przy dużych obciążeniach lub w niekorzystnych warunkach terenowych. Prowadzenie pozostaje płynne, stabilne i kontrolowane, nawet przy dużych prędkościach. Akumulator </w:t>
      </w:r>
      <w:proofErr w:type="spellStart"/>
      <w:r w:rsidRPr="001373D1">
        <w:rPr>
          <w:rFonts w:ascii="Arial" w:hAnsi="Arial" w:cs="Arial"/>
          <w:bCs/>
          <w:sz w:val="22"/>
          <w:szCs w:val="22"/>
          <w:lang w:val="pl-PL"/>
        </w:rPr>
        <w:t>litowo</w:t>
      </w:r>
      <w:proofErr w:type="spellEnd"/>
      <w:r w:rsidRPr="001373D1">
        <w:rPr>
          <w:rFonts w:ascii="Arial" w:hAnsi="Arial" w:cs="Arial"/>
          <w:bCs/>
          <w:sz w:val="22"/>
          <w:szCs w:val="22"/>
          <w:lang w:val="pl-PL"/>
        </w:rPr>
        <w:t>-jonowy (24 V, 230 Ah) z szybką ładowarką 100 A gwarantuje wysoką dostępność w pracy wielozmianowej. Funkcja Stay-Down platformy ułatwia częste wsiadanie i wysiadanie.</w:t>
      </w:r>
    </w:p>
    <w:p w14:paraId="31305332" w14:textId="77777777" w:rsidR="001373D1" w:rsidRDefault="001373D1" w:rsidP="001373D1">
      <w:pPr>
        <w:spacing w:line="360" w:lineRule="auto"/>
        <w:rPr>
          <w:rFonts w:ascii="Arial" w:hAnsi="Arial" w:cs="Arial"/>
          <w:bCs/>
          <w:sz w:val="22"/>
          <w:szCs w:val="22"/>
          <w:lang w:val="pl-PL"/>
        </w:rPr>
      </w:pPr>
    </w:p>
    <w:p w14:paraId="70774DBE" w14:textId="77777777" w:rsidR="001373D1" w:rsidRPr="001373D1" w:rsidRDefault="001373D1" w:rsidP="001373D1">
      <w:pPr>
        <w:spacing w:line="360" w:lineRule="auto"/>
        <w:rPr>
          <w:rFonts w:ascii="Arial" w:hAnsi="Arial" w:cs="Arial"/>
          <w:b/>
          <w:sz w:val="22"/>
          <w:szCs w:val="22"/>
          <w:lang w:val="pl-PL"/>
        </w:rPr>
      </w:pPr>
      <w:r w:rsidRPr="001373D1">
        <w:rPr>
          <w:rFonts w:ascii="Arial" w:hAnsi="Arial" w:cs="Arial"/>
          <w:b/>
          <w:sz w:val="22"/>
          <w:szCs w:val="22"/>
          <w:lang w:val="pl-PL"/>
        </w:rPr>
        <w:t>Wysoka ekonomiczność i elastyczność</w:t>
      </w:r>
    </w:p>
    <w:p w14:paraId="2BEE63B1" w14:textId="77777777" w:rsidR="001373D1" w:rsidRPr="001373D1" w:rsidRDefault="001373D1" w:rsidP="001373D1">
      <w:pPr>
        <w:spacing w:line="360" w:lineRule="auto"/>
        <w:rPr>
          <w:rFonts w:ascii="Arial" w:hAnsi="Arial" w:cs="Arial"/>
          <w:bCs/>
          <w:sz w:val="22"/>
          <w:szCs w:val="22"/>
          <w:lang w:val="pl-PL"/>
        </w:rPr>
      </w:pPr>
    </w:p>
    <w:p w14:paraId="737345E7" w14:textId="77777777" w:rsidR="001373D1" w:rsidRPr="001373D1" w:rsidRDefault="001373D1" w:rsidP="001373D1">
      <w:pPr>
        <w:spacing w:line="360" w:lineRule="auto"/>
        <w:rPr>
          <w:rFonts w:ascii="Arial" w:hAnsi="Arial" w:cs="Arial"/>
          <w:bCs/>
          <w:sz w:val="22"/>
          <w:szCs w:val="22"/>
          <w:lang w:val="pl-PL"/>
        </w:rPr>
      </w:pPr>
      <w:r w:rsidRPr="001373D1">
        <w:rPr>
          <w:rFonts w:ascii="Arial" w:hAnsi="Arial" w:cs="Arial"/>
          <w:bCs/>
          <w:sz w:val="22"/>
          <w:szCs w:val="22"/>
          <w:lang w:val="pl-PL"/>
        </w:rPr>
        <w:t>Wszystkie modele nowej serii można indywidualnie konfigurować dzięki bogatemu wyposażeniu opcjonalnemu (np. aktywacja kodem PIN, osłona ładunku, światła ostrzegawcze, różne wymiary wideł). Przemyślana konstrukcja z łatwo dostępnymi komponentami, uporządkowanym prowadzeniem przewodów i regulowanymi elementami zużywającymi się trwale obniża koszty konserwacji i eksploatacji.</w:t>
      </w:r>
    </w:p>
    <w:p w14:paraId="284DAF7F" w14:textId="77777777" w:rsidR="001373D1" w:rsidRPr="001373D1" w:rsidRDefault="001373D1" w:rsidP="001373D1">
      <w:pPr>
        <w:spacing w:line="360" w:lineRule="auto"/>
        <w:rPr>
          <w:rFonts w:ascii="Arial" w:hAnsi="Arial" w:cs="Arial"/>
          <w:bCs/>
          <w:sz w:val="22"/>
          <w:szCs w:val="22"/>
          <w:lang w:val="pl-PL"/>
        </w:rPr>
      </w:pPr>
    </w:p>
    <w:p w14:paraId="309C30D2" w14:textId="64A96322" w:rsidR="001373D1" w:rsidRDefault="001373D1" w:rsidP="001373D1">
      <w:pPr>
        <w:spacing w:line="360" w:lineRule="auto"/>
        <w:rPr>
          <w:rFonts w:ascii="Arial" w:hAnsi="Arial" w:cs="Arial"/>
          <w:bCs/>
          <w:sz w:val="22"/>
          <w:szCs w:val="22"/>
          <w:lang w:val="pl-PL"/>
        </w:rPr>
      </w:pPr>
      <w:r w:rsidRPr="001373D1">
        <w:rPr>
          <w:rFonts w:ascii="Arial" w:hAnsi="Arial" w:cs="Arial"/>
          <w:bCs/>
          <w:sz w:val="22"/>
          <w:szCs w:val="22"/>
          <w:lang w:val="pl-PL"/>
        </w:rPr>
        <w:t xml:space="preserve">„Dzięki nowym wózkom </w:t>
      </w:r>
      <w:r w:rsidR="0048200D">
        <w:rPr>
          <w:rFonts w:ascii="Arial" w:hAnsi="Arial" w:cs="Arial"/>
          <w:bCs/>
          <w:sz w:val="22"/>
          <w:szCs w:val="22"/>
          <w:lang w:val="pl-PL"/>
        </w:rPr>
        <w:t>unoszącym</w:t>
      </w:r>
      <w:r w:rsidRPr="001373D1">
        <w:rPr>
          <w:rFonts w:ascii="Arial" w:hAnsi="Arial" w:cs="Arial"/>
          <w:bCs/>
          <w:sz w:val="22"/>
          <w:szCs w:val="22"/>
          <w:lang w:val="pl-PL"/>
        </w:rPr>
        <w:t xml:space="preserve"> oferujemy naszym klientom dokładnie taką elastyczność, jakiej potrzebują w nowoczesnej </w:t>
      </w:r>
      <w:proofErr w:type="spellStart"/>
      <w:r w:rsidRPr="001373D1">
        <w:rPr>
          <w:rFonts w:ascii="Arial" w:hAnsi="Arial" w:cs="Arial"/>
          <w:bCs/>
          <w:sz w:val="22"/>
          <w:szCs w:val="22"/>
          <w:lang w:val="pl-PL"/>
        </w:rPr>
        <w:t>intralogistyce</w:t>
      </w:r>
      <w:proofErr w:type="spellEnd"/>
      <w:r w:rsidRPr="001373D1">
        <w:rPr>
          <w:rFonts w:ascii="Arial" w:hAnsi="Arial" w:cs="Arial"/>
          <w:bCs/>
          <w:sz w:val="22"/>
          <w:szCs w:val="22"/>
          <w:lang w:val="pl-PL"/>
        </w:rPr>
        <w:t xml:space="preserve"> – od prostych, ekonomicznych rozwiązań po bardzo wygodne wózki z miejscem dla operatora na dłuższe trasy”, mówi Thomas Bach, </w:t>
      </w:r>
      <w:r w:rsidR="0048200D">
        <w:rPr>
          <w:rFonts w:ascii="Arial" w:hAnsi="Arial" w:cs="Arial"/>
          <w:bCs/>
          <w:sz w:val="22"/>
          <w:szCs w:val="22"/>
          <w:lang w:val="pl-PL"/>
        </w:rPr>
        <w:t>D</w:t>
      </w:r>
      <w:r w:rsidRPr="001373D1">
        <w:rPr>
          <w:rFonts w:ascii="Arial" w:hAnsi="Arial" w:cs="Arial"/>
          <w:bCs/>
          <w:sz w:val="22"/>
          <w:szCs w:val="22"/>
          <w:lang w:val="pl-PL"/>
        </w:rPr>
        <w:t xml:space="preserve">yrektor ds. </w:t>
      </w:r>
      <w:r w:rsidR="0048200D">
        <w:rPr>
          <w:rFonts w:ascii="Arial" w:hAnsi="Arial" w:cs="Arial"/>
          <w:bCs/>
          <w:sz w:val="22"/>
          <w:szCs w:val="22"/>
          <w:lang w:val="pl-PL"/>
        </w:rPr>
        <w:t>B</w:t>
      </w:r>
      <w:r w:rsidRPr="001373D1">
        <w:rPr>
          <w:rFonts w:ascii="Arial" w:hAnsi="Arial" w:cs="Arial"/>
          <w:bCs/>
          <w:sz w:val="22"/>
          <w:szCs w:val="22"/>
          <w:lang w:val="pl-PL"/>
        </w:rPr>
        <w:t xml:space="preserve">adań i </w:t>
      </w:r>
      <w:r w:rsidR="0048200D">
        <w:rPr>
          <w:rFonts w:ascii="Arial" w:hAnsi="Arial" w:cs="Arial"/>
          <w:bCs/>
          <w:sz w:val="22"/>
          <w:szCs w:val="22"/>
          <w:lang w:val="pl-PL"/>
        </w:rPr>
        <w:t>R</w:t>
      </w:r>
      <w:r w:rsidRPr="001373D1">
        <w:rPr>
          <w:rFonts w:ascii="Arial" w:hAnsi="Arial" w:cs="Arial"/>
          <w:bCs/>
          <w:sz w:val="22"/>
          <w:szCs w:val="22"/>
          <w:lang w:val="pl-PL"/>
        </w:rPr>
        <w:t xml:space="preserve">ozwoju. „Technologia </w:t>
      </w:r>
      <w:proofErr w:type="spellStart"/>
      <w:r w:rsidRPr="001373D1">
        <w:rPr>
          <w:rFonts w:ascii="Arial" w:hAnsi="Arial" w:cs="Arial"/>
          <w:bCs/>
          <w:sz w:val="22"/>
          <w:szCs w:val="22"/>
          <w:lang w:val="pl-PL"/>
        </w:rPr>
        <w:t>litowo</w:t>
      </w:r>
      <w:proofErr w:type="spellEnd"/>
      <w:r w:rsidRPr="001373D1">
        <w:rPr>
          <w:rFonts w:ascii="Arial" w:hAnsi="Arial" w:cs="Arial"/>
          <w:bCs/>
          <w:sz w:val="22"/>
          <w:szCs w:val="22"/>
          <w:lang w:val="pl-PL"/>
        </w:rPr>
        <w:t xml:space="preserve">-jonowa, ergonomiczna konstrukcja i </w:t>
      </w:r>
      <w:r w:rsidRPr="001373D1">
        <w:rPr>
          <w:rFonts w:ascii="Arial" w:hAnsi="Arial" w:cs="Arial"/>
          <w:bCs/>
          <w:sz w:val="22"/>
          <w:szCs w:val="22"/>
          <w:lang w:val="pl-PL"/>
        </w:rPr>
        <w:lastRenderedPageBreak/>
        <w:t>maksymalna zwrotność sprawiają, że pojazdy te są prawdziwie wszechstronnymi narzędziami w codziennej pracy magazynowej.”</w:t>
      </w:r>
    </w:p>
    <w:p w14:paraId="48A5FEAD" w14:textId="77777777" w:rsidR="00CD7787" w:rsidRDefault="00CD7787" w:rsidP="00CD7787">
      <w:pPr>
        <w:spacing w:line="360" w:lineRule="auto"/>
        <w:rPr>
          <w:rFonts w:ascii="Arial" w:hAnsi="Arial" w:cs="Arial"/>
          <w:bCs/>
          <w:sz w:val="22"/>
          <w:szCs w:val="22"/>
          <w:lang w:val="pl-PL"/>
        </w:rPr>
      </w:pPr>
    </w:p>
    <w:p w14:paraId="65277120" w14:textId="524BADAE" w:rsidR="00175650" w:rsidRPr="00FD0AD6" w:rsidRDefault="001373D1" w:rsidP="00B44D42">
      <w:pPr>
        <w:spacing w:line="360" w:lineRule="auto"/>
        <w:rPr>
          <w:rFonts w:ascii="Arial" w:hAnsi="Arial" w:cs="Arial"/>
          <w:bCs/>
          <w:sz w:val="22"/>
          <w:szCs w:val="22"/>
          <w:lang w:val="pl-PL"/>
        </w:rPr>
      </w:pPr>
      <w:r>
        <w:rPr>
          <w:rFonts w:ascii="Arial" w:hAnsi="Arial" w:cs="Arial"/>
          <w:bCs/>
          <w:color w:val="000000"/>
          <w:sz w:val="22"/>
          <w:szCs w:val="22"/>
          <w:lang w:val="pl-PL"/>
        </w:rPr>
        <w:t>7</w:t>
      </w:r>
      <w:r w:rsidR="00724ECB" w:rsidRPr="004D1178">
        <w:rPr>
          <w:rFonts w:ascii="Arial" w:hAnsi="Arial" w:cs="Arial"/>
          <w:bCs/>
          <w:color w:val="000000"/>
          <w:sz w:val="22"/>
          <w:szCs w:val="22"/>
          <w:lang w:val="pl-PL"/>
        </w:rPr>
        <w:t>.</w:t>
      </w:r>
      <w:r w:rsidR="00045D7C">
        <w:rPr>
          <w:rFonts w:ascii="Arial" w:hAnsi="Arial" w:cs="Arial"/>
          <w:bCs/>
          <w:color w:val="000000"/>
          <w:sz w:val="22"/>
          <w:szCs w:val="22"/>
          <w:lang w:val="pl-PL"/>
        </w:rPr>
        <w:t>068</w:t>
      </w:r>
      <w:r w:rsidR="00BB5949" w:rsidRPr="004D1178">
        <w:rPr>
          <w:rFonts w:ascii="Arial" w:hAnsi="Arial" w:cs="Arial"/>
          <w:bCs/>
          <w:color w:val="000000"/>
          <w:sz w:val="22"/>
          <w:szCs w:val="22"/>
          <w:lang w:val="pl-PL"/>
        </w:rPr>
        <w:t xml:space="preserve"> znaków łącznie ze spacjami</w:t>
      </w:r>
      <w:r w:rsidR="00BB5949" w:rsidRPr="004D1178">
        <w:rPr>
          <w:bCs/>
          <w:color w:val="000000"/>
          <w:lang w:val="pl-PL"/>
        </w:rPr>
        <w:br/>
      </w:r>
    </w:p>
    <w:p w14:paraId="27C61FBB" w14:textId="77777777" w:rsidR="00C60180" w:rsidRPr="00FD0AD6" w:rsidRDefault="00C60180" w:rsidP="001C6BB7">
      <w:pPr>
        <w:pStyle w:val="Default"/>
        <w:spacing w:line="360" w:lineRule="auto"/>
        <w:rPr>
          <w:bCs/>
          <w:sz w:val="22"/>
          <w:szCs w:val="22"/>
          <w:lang w:val="pl-PL"/>
        </w:rPr>
      </w:pPr>
    </w:p>
    <w:p w14:paraId="0B8B3260" w14:textId="77777777" w:rsidR="006F4326" w:rsidRPr="006F4326" w:rsidRDefault="006F4326" w:rsidP="006F4326">
      <w:pPr>
        <w:rPr>
          <w:rFonts w:ascii="Arial" w:hAnsi="Arial" w:cs="Arial"/>
          <w:b/>
          <w:bCs/>
          <w:sz w:val="22"/>
          <w:szCs w:val="22"/>
          <w:lang w:val="pl-PL"/>
        </w:rPr>
      </w:pPr>
      <w:r w:rsidRPr="006F4326">
        <w:rPr>
          <w:rFonts w:ascii="Arial" w:hAnsi="Arial" w:cs="Arial"/>
          <w:b/>
          <w:bCs/>
          <w:sz w:val="22"/>
          <w:szCs w:val="22"/>
          <w:lang w:val="pl-PL"/>
        </w:rPr>
        <w:t xml:space="preserve">CLARK Material Handling Company </w:t>
      </w:r>
    </w:p>
    <w:p w14:paraId="7618370F" w14:textId="77777777" w:rsidR="006F4326" w:rsidRPr="006F4326" w:rsidRDefault="006F4326" w:rsidP="006F4326">
      <w:pPr>
        <w:rPr>
          <w:rFonts w:ascii="Arial" w:hAnsi="Arial" w:cs="Arial"/>
          <w:sz w:val="22"/>
          <w:szCs w:val="22"/>
          <w:lang w:val="pl-PL"/>
        </w:rPr>
      </w:pPr>
    </w:p>
    <w:p w14:paraId="1A051E68" w14:textId="77777777" w:rsidR="006F4326" w:rsidRPr="00DF7DD6" w:rsidRDefault="006F4326" w:rsidP="006F4326">
      <w:pPr>
        <w:rPr>
          <w:rFonts w:ascii="Arial" w:hAnsi="Arial" w:cs="Arial"/>
          <w:sz w:val="22"/>
          <w:szCs w:val="22"/>
          <w:lang w:val="pl-PL"/>
        </w:rPr>
      </w:pPr>
      <w:r w:rsidRPr="00DF7DD6">
        <w:rPr>
          <w:rFonts w:ascii="Arial" w:hAnsi="Arial" w:cs="Arial"/>
          <w:sz w:val="22"/>
          <w:szCs w:val="22"/>
          <w:lang w:val="pl-PL"/>
        </w:rPr>
        <w:t xml:space="preserve">Od czasu wynalezienia wózka widłowego przez </w:t>
      </w:r>
      <w:proofErr w:type="spellStart"/>
      <w:r w:rsidRPr="00DF7DD6">
        <w:rPr>
          <w:rFonts w:ascii="Arial" w:hAnsi="Arial" w:cs="Arial"/>
          <w:sz w:val="22"/>
          <w:szCs w:val="22"/>
          <w:lang w:val="pl-PL"/>
        </w:rPr>
        <w:t>Eugene'a</w:t>
      </w:r>
      <w:proofErr w:type="spellEnd"/>
      <w:r w:rsidRPr="00DF7DD6">
        <w:rPr>
          <w:rFonts w:ascii="Arial" w:hAnsi="Arial" w:cs="Arial"/>
          <w:sz w:val="22"/>
          <w:szCs w:val="22"/>
          <w:lang w:val="pl-PL"/>
        </w:rPr>
        <w:t xml:space="preserve"> Clarka w 1917 roku w Buchanan w stanie Michigan (USA) firma CLARK należy do czołowych światowych dostawców w branży wózków przemysłowych. Dzięki ponad 100-letniemu doświadczeniu w branży i ponad 1,4 milionom wózków widłowych sprzedanych na całym świecie marka CLARK, dumna ze swoich korzeni w Stanach Zjednoczonych, jest synonimem nowoczesnego i solidnego wzornictwa produktów, zaawansowanej, dopracowanej technologii oraz doskonałej obsługi klienta. Od 2003 roku CLARK oferuje kompletną gamę produktów, obejmującą wózki widłowe z silnikami elektrycznymi lub spalinowymi o udźwigu od 1,5 do 8 ton, wózki z wysuwanym masztem, pojazdy do magazynów, ciągniki oraz szeroki zakres usług serwisowych. Cztery centrale na całym świecie kierują działalnością operacyjną. Firma produkuje zgodnie z europejskimi standardami jakości w zakładach w Korei, USA, Wietnamie i Chinach. CLARK zatrudnia na całym świecie 1800 pracowników i dysponuje globalną siecią dystrybucji obejmującą 480 dealerów w 90 krajach. CLARK Europe GmbH z siedzibą w Duisburgu jest jedną z czterech spółek zależnych CLARK i obsługuje regiony Europy, Bliskiego Wschodu i Afryki, współpracując z około 180 dealerami CLARK w 60 krajach.</w:t>
      </w:r>
    </w:p>
    <w:p w14:paraId="6B6BCACE" w14:textId="77777777" w:rsidR="00C732E3" w:rsidRPr="00C732E3" w:rsidRDefault="00C732E3" w:rsidP="00C732E3">
      <w:pPr>
        <w:pStyle w:val="Default"/>
        <w:rPr>
          <w:rStyle w:val="hps"/>
          <w:sz w:val="22"/>
          <w:szCs w:val="22"/>
          <w:lang w:val="pl-PL"/>
        </w:rPr>
      </w:pPr>
    </w:p>
    <w:p w14:paraId="354CF138" w14:textId="571B07D9" w:rsidR="000E5A7C" w:rsidRPr="00A12D04" w:rsidRDefault="00B4409E" w:rsidP="000E5A7C">
      <w:pPr>
        <w:rPr>
          <w:rStyle w:val="hps"/>
          <w:rFonts w:ascii="Arial" w:hAnsi="Arial" w:cs="Arial"/>
          <w:sz w:val="22"/>
          <w:szCs w:val="22"/>
          <w:lang w:val="pl-PL"/>
        </w:rPr>
      </w:pPr>
      <w:r w:rsidRPr="00B4409E">
        <w:rPr>
          <w:rStyle w:val="hps"/>
          <w:rFonts w:ascii="Arial" w:hAnsi="Arial" w:cs="Arial"/>
          <w:sz w:val="22"/>
          <w:szCs w:val="22"/>
          <w:lang w:val="pl-PL"/>
        </w:rPr>
        <w:t xml:space="preserve">Odwiedź CLARK również w Internecie pod adresem </w:t>
      </w:r>
      <w:hyperlink r:id="rId8" w:history="1">
        <w:r w:rsidR="00A22AD0" w:rsidRPr="006F4326">
          <w:rPr>
            <w:rStyle w:val="Hyperlink"/>
            <w:rFonts w:ascii="Arial" w:hAnsi="Arial" w:cs="Arial"/>
            <w:sz w:val="22"/>
            <w:szCs w:val="22"/>
            <w:u w:val="none"/>
            <w:lang w:val="pl-PL"/>
          </w:rPr>
          <w:t>www.clarkmheu.com</w:t>
        </w:r>
      </w:hyperlink>
      <w:r>
        <w:rPr>
          <w:rStyle w:val="hps"/>
          <w:rFonts w:ascii="Arial" w:hAnsi="Arial" w:cs="Arial"/>
          <w:sz w:val="22"/>
          <w:szCs w:val="22"/>
          <w:lang w:val="pl-PL"/>
        </w:rPr>
        <w:t xml:space="preserve"> </w:t>
      </w:r>
      <w:r w:rsidRPr="00B4409E">
        <w:rPr>
          <w:rStyle w:val="hps"/>
          <w:rFonts w:ascii="Arial" w:hAnsi="Arial" w:cs="Arial"/>
          <w:sz w:val="22"/>
          <w:szCs w:val="22"/>
          <w:lang w:val="pl-PL"/>
        </w:rPr>
        <w:t xml:space="preserve">lub na Facebooku pod adresem </w:t>
      </w:r>
      <w:hyperlink r:id="rId9" w:history="1">
        <w:r w:rsidRPr="006F4326">
          <w:rPr>
            <w:rStyle w:val="Hyperlink"/>
            <w:rFonts w:ascii="Arial" w:hAnsi="Arial" w:cs="Arial"/>
            <w:sz w:val="22"/>
            <w:szCs w:val="22"/>
            <w:u w:val="none"/>
            <w:lang w:val="pl-PL"/>
          </w:rPr>
          <w:t>www.facebook.com/CLARK.the.forklift</w:t>
        </w:r>
      </w:hyperlink>
      <w:r>
        <w:rPr>
          <w:rStyle w:val="hps"/>
          <w:rFonts w:ascii="Arial" w:hAnsi="Arial" w:cs="Arial"/>
          <w:sz w:val="22"/>
          <w:szCs w:val="22"/>
          <w:lang w:val="pl-PL"/>
        </w:rPr>
        <w:t>.</w:t>
      </w:r>
    </w:p>
    <w:p w14:paraId="3FB6E638" w14:textId="158C5684" w:rsidR="001C6BB7" w:rsidRDefault="001C6BB7" w:rsidP="00C732E3">
      <w:pPr>
        <w:rPr>
          <w:rStyle w:val="hps"/>
          <w:rFonts w:ascii="Arial" w:hAnsi="Arial" w:cs="Arial"/>
          <w:sz w:val="22"/>
          <w:szCs w:val="22"/>
          <w:lang w:val="pl-PL"/>
        </w:rPr>
      </w:pPr>
    </w:p>
    <w:p w14:paraId="5C9752F7" w14:textId="77777777" w:rsidR="00C732E3" w:rsidRDefault="00C732E3" w:rsidP="00C732E3">
      <w:pPr>
        <w:rPr>
          <w:rStyle w:val="hps"/>
          <w:rFonts w:ascii="Arial" w:hAnsi="Arial" w:cs="Arial"/>
          <w:sz w:val="22"/>
          <w:szCs w:val="22"/>
          <w:lang w:val="pl-PL"/>
        </w:rPr>
      </w:pPr>
    </w:p>
    <w:p w14:paraId="66AABFAB" w14:textId="77777777" w:rsidR="001C6BB7" w:rsidRPr="002B0D01" w:rsidRDefault="001C6BB7" w:rsidP="00C732E3">
      <w:pPr>
        <w:rPr>
          <w:rStyle w:val="hps"/>
          <w:rFonts w:ascii="Arial" w:hAnsi="Arial" w:cs="Arial"/>
          <w:b/>
          <w:sz w:val="22"/>
          <w:szCs w:val="22"/>
          <w:lang w:val="pl-PL"/>
        </w:rPr>
      </w:pPr>
      <w:r w:rsidRPr="002B0D01">
        <w:rPr>
          <w:rStyle w:val="hps"/>
          <w:rFonts w:ascii="Arial" w:hAnsi="Arial" w:cs="Arial"/>
          <w:b/>
          <w:sz w:val="22"/>
          <w:szCs w:val="22"/>
          <w:lang w:val="pl-PL"/>
        </w:rPr>
        <w:t>Kontakt dla prasy:</w:t>
      </w:r>
    </w:p>
    <w:p w14:paraId="3F87EE58" w14:textId="77777777" w:rsidR="001C6BB7" w:rsidRPr="002B0D01" w:rsidRDefault="001C6BB7" w:rsidP="001C6BB7">
      <w:pPr>
        <w:rPr>
          <w:rStyle w:val="hps"/>
          <w:rFonts w:ascii="Arial" w:hAnsi="Arial" w:cs="Arial"/>
          <w:sz w:val="22"/>
          <w:szCs w:val="22"/>
          <w:lang w:val="pl-PL"/>
        </w:rPr>
      </w:pPr>
      <w:r w:rsidRPr="002B0D01">
        <w:rPr>
          <w:rStyle w:val="hps"/>
          <w:rFonts w:ascii="Arial" w:hAnsi="Arial" w:cs="Arial"/>
          <w:sz w:val="22"/>
          <w:szCs w:val="22"/>
          <w:lang w:val="pl-PL"/>
        </w:rPr>
        <w:t>CLARK Europe GmbH</w:t>
      </w:r>
    </w:p>
    <w:p w14:paraId="5CCF7D09" w14:textId="77777777" w:rsidR="001C6BB7" w:rsidRPr="002B0D01" w:rsidRDefault="001C6BB7" w:rsidP="001C6BB7">
      <w:pPr>
        <w:rPr>
          <w:rStyle w:val="hps"/>
          <w:rFonts w:ascii="Arial" w:hAnsi="Arial" w:cs="Arial"/>
          <w:sz w:val="22"/>
          <w:szCs w:val="22"/>
          <w:lang w:val="pl-PL"/>
        </w:rPr>
      </w:pPr>
      <w:r w:rsidRPr="002B0D01">
        <w:rPr>
          <w:rStyle w:val="hps"/>
          <w:rFonts w:ascii="Arial" w:hAnsi="Arial" w:cs="Arial"/>
          <w:sz w:val="22"/>
          <w:szCs w:val="22"/>
          <w:lang w:val="pl-PL"/>
        </w:rPr>
        <w:t>Sabine Barde</w:t>
      </w:r>
    </w:p>
    <w:p w14:paraId="1EFC9EA9" w14:textId="77777777" w:rsidR="001C6BB7" w:rsidRPr="002B0D01" w:rsidRDefault="001C6BB7" w:rsidP="001C6BB7">
      <w:pPr>
        <w:rPr>
          <w:rStyle w:val="hps"/>
          <w:rFonts w:ascii="Arial" w:hAnsi="Arial" w:cs="Arial"/>
          <w:sz w:val="22"/>
          <w:szCs w:val="22"/>
          <w:lang w:val="pl-PL"/>
        </w:rPr>
      </w:pPr>
      <w:r w:rsidRPr="002B0D01">
        <w:rPr>
          <w:rStyle w:val="hps"/>
          <w:rFonts w:ascii="Arial" w:hAnsi="Arial" w:cs="Arial"/>
          <w:sz w:val="22"/>
          <w:szCs w:val="22"/>
          <w:lang w:val="pl-PL"/>
        </w:rPr>
        <w:t xml:space="preserve">Kierownik ds. komunikacji korporacyjnej </w:t>
      </w:r>
    </w:p>
    <w:p w14:paraId="5C5F6B72" w14:textId="77777777" w:rsidR="001C6BB7" w:rsidRPr="00231F62" w:rsidRDefault="001C6BB7" w:rsidP="001C6BB7">
      <w:pPr>
        <w:rPr>
          <w:rStyle w:val="hps"/>
          <w:rFonts w:ascii="Arial" w:hAnsi="Arial" w:cs="Arial"/>
          <w:sz w:val="22"/>
          <w:szCs w:val="22"/>
          <w:lang w:val="de-DE"/>
        </w:rPr>
      </w:pPr>
      <w:r w:rsidRPr="00231F62">
        <w:rPr>
          <w:rStyle w:val="hps"/>
          <w:rFonts w:ascii="Arial" w:hAnsi="Arial" w:cs="Arial"/>
          <w:sz w:val="22"/>
          <w:szCs w:val="22"/>
          <w:lang w:val="de-DE"/>
        </w:rPr>
        <w:t xml:space="preserve">Dr.-Alfred-Herrhausen-Allee 33 </w:t>
      </w:r>
    </w:p>
    <w:p w14:paraId="53A9DB24" w14:textId="77777777" w:rsidR="001C6BB7" w:rsidRPr="00231F62" w:rsidRDefault="001C6BB7" w:rsidP="001C6BB7">
      <w:pPr>
        <w:rPr>
          <w:rStyle w:val="hps"/>
          <w:rFonts w:ascii="Arial" w:hAnsi="Arial" w:cs="Arial"/>
          <w:sz w:val="22"/>
          <w:szCs w:val="22"/>
          <w:lang w:val="de-DE"/>
        </w:rPr>
      </w:pPr>
      <w:r w:rsidRPr="00231F62">
        <w:rPr>
          <w:rStyle w:val="hps"/>
          <w:rFonts w:ascii="Arial" w:hAnsi="Arial" w:cs="Arial"/>
          <w:sz w:val="22"/>
          <w:szCs w:val="22"/>
          <w:lang w:val="de-DE"/>
        </w:rPr>
        <w:t>47228 Duisburg</w:t>
      </w:r>
    </w:p>
    <w:p w14:paraId="3648CF0B" w14:textId="0579B5E0" w:rsidR="001C6BB7" w:rsidRPr="00231F62" w:rsidRDefault="00D03735" w:rsidP="001C6BB7">
      <w:pPr>
        <w:rPr>
          <w:rStyle w:val="hps"/>
          <w:rFonts w:ascii="Arial" w:hAnsi="Arial" w:cs="Arial"/>
          <w:sz w:val="22"/>
          <w:szCs w:val="22"/>
          <w:lang w:val="de-DE"/>
        </w:rPr>
      </w:pPr>
      <w:r>
        <w:rPr>
          <w:rStyle w:val="hps"/>
          <w:rFonts w:ascii="Arial" w:hAnsi="Arial" w:cs="Arial"/>
          <w:sz w:val="22"/>
          <w:szCs w:val="22"/>
          <w:lang w:val="de-DE"/>
        </w:rPr>
        <w:t xml:space="preserve">Mobile: +49 </w:t>
      </w:r>
      <w:r w:rsidR="005C2532">
        <w:rPr>
          <w:rStyle w:val="hps"/>
          <w:rFonts w:ascii="Arial" w:hAnsi="Arial" w:cs="Arial"/>
          <w:sz w:val="22"/>
          <w:szCs w:val="22"/>
          <w:lang w:val="de-DE"/>
        </w:rPr>
        <w:t xml:space="preserve">(0) </w:t>
      </w:r>
      <w:r>
        <w:rPr>
          <w:rStyle w:val="hps"/>
          <w:rFonts w:ascii="Arial" w:hAnsi="Arial" w:cs="Arial"/>
          <w:sz w:val="22"/>
          <w:szCs w:val="22"/>
          <w:lang w:val="de-DE"/>
        </w:rPr>
        <w:t>179 7488770</w:t>
      </w:r>
    </w:p>
    <w:p w14:paraId="223BA01B" w14:textId="77777777" w:rsidR="001C6BB7" w:rsidRPr="00231F62" w:rsidRDefault="001C6BB7" w:rsidP="001C6BB7">
      <w:pPr>
        <w:rPr>
          <w:rStyle w:val="hps"/>
          <w:rFonts w:ascii="Arial" w:hAnsi="Arial" w:cs="Arial"/>
          <w:sz w:val="22"/>
          <w:szCs w:val="22"/>
          <w:lang w:val="de-DE"/>
        </w:rPr>
      </w:pPr>
      <w:r w:rsidRPr="00231F62">
        <w:rPr>
          <w:rStyle w:val="hps"/>
          <w:rFonts w:ascii="Arial" w:hAnsi="Arial" w:cs="Arial"/>
          <w:sz w:val="22"/>
          <w:szCs w:val="22"/>
          <w:lang w:val="de-DE"/>
        </w:rPr>
        <w:t>E-Mail: sabinebarde@clarkmheu.com</w:t>
      </w:r>
    </w:p>
    <w:p w14:paraId="781E0224" w14:textId="0A63FCA0" w:rsidR="004A2F0A" w:rsidRPr="00231F62" w:rsidRDefault="001C6BB7" w:rsidP="001C6BB7">
      <w:pPr>
        <w:rPr>
          <w:rFonts w:ascii="Arial" w:hAnsi="Arial" w:cs="Arial"/>
          <w:sz w:val="22"/>
          <w:szCs w:val="22"/>
          <w:lang w:val="de-DE"/>
        </w:rPr>
      </w:pPr>
      <w:hyperlink r:id="rId10" w:history="1">
        <w:r w:rsidRPr="00231F62">
          <w:rPr>
            <w:rStyle w:val="Hyperlink"/>
            <w:rFonts w:ascii="Arial" w:hAnsi="Arial" w:cs="Arial"/>
            <w:sz w:val="22"/>
            <w:szCs w:val="22"/>
            <w:lang w:val="de-DE"/>
          </w:rPr>
          <w:t>www.clarkmheu.com</w:t>
        </w:r>
      </w:hyperlink>
    </w:p>
    <w:sectPr w:rsidR="004A2F0A" w:rsidRPr="00231F62"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0A629" w14:textId="77777777" w:rsidR="00A0272E" w:rsidRDefault="00A0272E" w:rsidP="001A30E8">
      <w:r>
        <w:separator/>
      </w:r>
    </w:p>
  </w:endnote>
  <w:endnote w:type="continuationSeparator" w:id="0">
    <w:p w14:paraId="7BD11B84" w14:textId="77777777" w:rsidR="00A0272E" w:rsidRDefault="00A0272E" w:rsidP="001A30E8">
      <w:r>
        <w:continuationSeparator/>
      </w:r>
    </w:p>
  </w:endnote>
  <w:endnote w:type="continuationNotice" w:id="1">
    <w:p w14:paraId="1260D8EB" w14:textId="77777777" w:rsidR="00A0272E" w:rsidRDefault="00A02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00"/>
    <w:family w:val="roman"/>
    <w:notTrueType/>
    <w:pitch w:val="variable"/>
    <w:sig w:usb0="E00002AF" w:usb1="5000E07B" w:usb2="00000000" w:usb3="00000000" w:csb0="0000019F" w:csb1="00000000"/>
  </w:font>
  <w:font w:name="Minion Pro">
    <w:panose1 w:val="02040503050201020203"/>
    <w:charset w:val="00"/>
    <w:family w:val="roman"/>
    <w:pitch w:val="variable"/>
    <w:sig w:usb0="E00002AF" w:usb1="5000E07B" w:usb2="00000000" w:usb3="00000000" w:csb0="000001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5C456953" w:rsidR="00310CDC" w:rsidRPr="001B1947" w:rsidRDefault="009A17C6" w:rsidP="00ED5D83">
    <w:pPr>
      <w:pStyle w:val="Fuzeile"/>
      <w:jc w:val="center"/>
      <w:rPr>
        <w:rFonts w:ascii="Arial" w:hAnsi="Arial" w:cs="Arial"/>
        <w:sz w:val="22"/>
        <w:szCs w:val="22"/>
        <w:lang w:val="de-DE"/>
      </w:rPr>
    </w:pPr>
    <w:r w:rsidRPr="009A17C6">
      <w:rPr>
        <w:rFonts w:ascii="Arial" w:hAnsi="Arial" w:cs="Arial"/>
        <w:sz w:val="22"/>
        <w:szCs w:val="22"/>
        <w:lang w:val="de-DE"/>
      </w:rPr>
      <w:t>Strona</w:t>
    </w:r>
    <w:r>
      <w:rPr>
        <w:rFonts w:ascii="Arial" w:hAnsi="Arial" w:cs="Arial"/>
        <w:sz w:val="22"/>
        <w:szCs w:val="22"/>
        <w:lang w:val="de-DE"/>
      </w:rPr>
      <w:t xml:space="preserve"> </w:t>
    </w:r>
    <w:r w:rsidR="00310CDC" w:rsidRPr="001B1947">
      <w:rPr>
        <w:rFonts w:ascii="Arial" w:hAnsi="Arial" w:cs="Arial"/>
        <w:sz w:val="22"/>
        <w:szCs w:val="22"/>
        <w:lang w:val="de-DE"/>
      </w:rPr>
      <w:fldChar w:fldCharType="begin"/>
    </w:r>
    <w:r w:rsidR="00310CDC" w:rsidRPr="001B1947">
      <w:rPr>
        <w:rFonts w:ascii="Arial" w:hAnsi="Arial" w:cs="Arial"/>
        <w:sz w:val="22"/>
        <w:szCs w:val="22"/>
        <w:lang w:val="de-DE"/>
      </w:rPr>
      <w:instrText xml:space="preserve"> PAGE </w:instrText>
    </w:r>
    <w:r w:rsidR="00310CDC" w:rsidRPr="001B1947">
      <w:rPr>
        <w:rFonts w:ascii="Arial" w:hAnsi="Arial" w:cs="Arial"/>
        <w:sz w:val="22"/>
        <w:szCs w:val="22"/>
        <w:lang w:val="de-DE"/>
      </w:rPr>
      <w:fldChar w:fldCharType="separate"/>
    </w:r>
    <w:r w:rsidR="00E04983">
      <w:rPr>
        <w:rFonts w:ascii="Arial" w:hAnsi="Arial" w:cs="Arial"/>
        <w:noProof/>
        <w:sz w:val="22"/>
        <w:szCs w:val="22"/>
        <w:lang w:val="de-DE"/>
      </w:rPr>
      <w:t>1</w:t>
    </w:r>
    <w:r w:rsidR="00310CDC" w:rsidRPr="001B1947">
      <w:rPr>
        <w:rFonts w:ascii="Arial" w:hAnsi="Arial" w:cs="Arial"/>
        <w:sz w:val="22"/>
        <w:szCs w:val="22"/>
        <w:lang w:val="de-DE"/>
      </w:rPr>
      <w:fldChar w:fldCharType="end"/>
    </w:r>
    <w:r w:rsidR="00310CDC" w:rsidRPr="001B1947">
      <w:rPr>
        <w:rFonts w:ascii="Arial" w:hAnsi="Arial" w:cs="Arial"/>
        <w:sz w:val="22"/>
        <w:szCs w:val="22"/>
        <w:lang w:val="de-DE"/>
      </w:rPr>
      <w:t xml:space="preserve"> </w:t>
    </w:r>
    <w:r>
      <w:rPr>
        <w:rFonts w:ascii="Arial" w:hAnsi="Arial" w:cs="Arial"/>
        <w:sz w:val="22"/>
        <w:szCs w:val="22"/>
        <w:lang w:val="de-DE"/>
      </w:rPr>
      <w:t>z</w:t>
    </w:r>
    <w:r w:rsidR="00310CDC" w:rsidRPr="001B1947">
      <w:rPr>
        <w:rFonts w:ascii="Arial" w:hAnsi="Arial" w:cs="Arial"/>
        <w:sz w:val="22"/>
        <w:szCs w:val="22"/>
        <w:lang w:val="de-DE"/>
      </w:rPr>
      <w:t xml:space="preserve"> </w:t>
    </w:r>
    <w:r w:rsidR="00310CDC" w:rsidRPr="001B1947">
      <w:rPr>
        <w:rFonts w:ascii="Arial" w:hAnsi="Arial" w:cs="Arial"/>
        <w:sz w:val="22"/>
        <w:szCs w:val="22"/>
        <w:lang w:val="de-DE"/>
      </w:rPr>
      <w:fldChar w:fldCharType="begin"/>
    </w:r>
    <w:r w:rsidR="00310CDC" w:rsidRPr="001B1947">
      <w:rPr>
        <w:rFonts w:ascii="Arial" w:hAnsi="Arial" w:cs="Arial"/>
        <w:sz w:val="22"/>
        <w:szCs w:val="22"/>
        <w:lang w:val="de-DE"/>
      </w:rPr>
      <w:instrText xml:space="preserve"> NUMPAGES </w:instrText>
    </w:r>
    <w:r w:rsidR="00310CDC" w:rsidRPr="001B1947">
      <w:rPr>
        <w:rFonts w:ascii="Arial" w:hAnsi="Arial" w:cs="Arial"/>
        <w:sz w:val="22"/>
        <w:szCs w:val="22"/>
        <w:lang w:val="de-DE"/>
      </w:rPr>
      <w:fldChar w:fldCharType="separate"/>
    </w:r>
    <w:r w:rsidR="00E04983">
      <w:rPr>
        <w:rFonts w:ascii="Arial" w:hAnsi="Arial" w:cs="Arial"/>
        <w:noProof/>
        <w:sz w:val="22"/>
        <w:szCs w:val="22"/>
        <w:lang w:val="de-DE"/>
      </w:rPr>
      <w:t>2</w:t>
    </w:r>
    <w:r w:rsidR="00310CDC"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CCB2A" w14:textId="77777777" w:rsidR="00A0272E" w:rsidRDefault="00A0272E" w:rsidP="001A30E8">
      <w:r>
        <w:separator/>
      </w:r>
    </w:p>
  </w:footnote>
  <w:footnote w:type="continuationSeparator" w:id="0">
    <w:p w14:paraId="3002B285" w14:textId="77777777" w:rsidR="00A0272E" w:rsidRDefault="00A0272E" w:rsidP="001A30E8">
      <w:r>
        <w:continuationSeparator/>
      </w:r>
    </w:p>
  </w:footnote>
  <w:footnote w:type="continuationNotice" w:id="1">
    <w:p w14:paraId="504D448C" w14:textId="77777777" w:rsidR="00A0272E" w:rsidRDefault="00A027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20FD55BA"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31CE8308">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466FB87B" w14:textId="03663707" w:rsidR="00310CDC" w:rsidRDefault="009A17C6">
                          <w:proofErr w:type="spellStart"/>
                          <w:r w:rsidRPr="009A17C6">
                            <w:rPr>
                              <w:rFonts w:ascii="Arial" w:hAnsi="Arial" w:cs="Arial"/>
                              <w:b/>
                              <w:sz w:val="48"/>
                              <w:szCs w:val="48"/>
                              <w:lang w:val="de-DE"/>
                            </w:rPr>
                            <w:t>Komunikat</w:t>
                          </w:r>
                          <w:proofErr w:type="spellEnd"/>
                          <w:r w:rsidRPr="009A17C6">
                            <w:rPr>
                              <w:rFonts w:ascii="Arial" w:hAnsi="Arial" w:cs="Arial"/>
                              <w:b/>
                              <w:sz w:val="48"/>
                              <w:szCs w:val="48"/>
                              <w:lang w:val="de-DE"/>
                            </w:rPr>
                            <w:t xml:space="preserve"> </w:t>
                          </w:r>
                          <w:proofErr w:type="spellStart"/>
                          <w:r w:rsidRPr="009A17C6">
                            <w:rPr>
                              <w:rFonts w:ascii="Arial" w:hAnsi="Arial" w:cs="Arial"/>
                              <w:b/>
                              <w:sz w:val="48"/>
                              <w:szCs w:val="48"/>
                              <w:lang w:val="de-DE"/>
                            </w:rPr>
                            <w:t>prasowy</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" filled="f" stroked="f">
              <v:textbox>
                <w:txbxContent>
                  <w:p w14:paraId="466FB87B" w14:textId="03663707" w:rsidR="00310CDC" w:rsidRDefault="009A17C6">
                    <w:r w:rsidRPr="009A17C6">
                      <w:rPr>
                        <w:rFonts w:ascii="Arial" w:hAnsi="Arial" w:cs="Arial"/>
                        <w:b/>
                        <w:sz w:val="48"/>
                        <w:szCs w:val="48"/>
                        <w:lang w:val="de-DE"/>
                      </w:rPr>
                      <w:t>Komunikat prasowy</w:t>
                    </w:r>
                  </w:p>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1C5A24"/>
    <w:multiLevelType w:val="multilevel"/>
    <w:tmpl w:val="CF046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F77CB2"/>
    <w:multiLevelType w:val="multilevel"/>
    <w:tmpl w:val="2F121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6"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B119E5"/>
    <w:multiLevelType w:val="multilevel"/>
    <w:tmpl w:val="18827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DA34ED"/>
    <w:multiLevelType w:val="multilevel"/>
    <w:tmpl w:val="4494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7B5B83"/>
    <w:multiLevelType w:val="multilevel"/>
    <w:tmpl w:val="0BD0A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755896"/>
    <w:multiLevelType w:val="multilevel"/>
    <w:tmpl w:val="94AE4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B46E87"/>
    <w:multiLevelType w:val="multilevel"/>
    <w:tmpl w:val="F1306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9B0B13"/>
    <w:multiLevelType w:val="multilevel"/>
    <w:tmpl w:val="F9A48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42F2C97"/>
    <w:multiLevelType w:val="multilevel"/>
    <w:tmpl w:val="D730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363BB6"/>
    <w:multiLevelType w:val="multilevel"/>
    <w:tmpl w:val="E62E0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33646F"/>
    <w:multiLevelType w:val="multilevel"/>
    <w:tmpl w:val="A84E4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5C6458"/>
    <w:multiLevelType w:val="multilevel"/>
    <w:tmpl w:val="B8F2D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440B05"/>
    <w:multiLevelType w:val="multilevel"/>
    <w:tmpl w:val="D77C5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30"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F028D4"/>
    <w:multiLevelType w:val="multilevel"/>
    <w:tmpl w:val="FB220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475565077">
    <w:abstractNumId w:val="35"/>
  </w:num>
  <w:num w:numId="2" w16cid:durableId="1986003882">
    <w:abstractNumId w:val="40"/>
  </w:num>
  <w:num w:numId="3" w16cid:durableId="1061901436">
    <w:abstractNumId w:val="30"/>
  </w:num>
  <w:num w:numId="4" w16cid:durableId="2038117706">
    <w:abstractNumId w:val="36"/>
  </w:num>
  <w:num w:numId="5" w16cid:durableId="1917008027">
    <w:abstractNumId w:val="17"/>
  </w:num>
  <w:num w:numId="6" w16cid:durableId="1282497514">
    <w:abstractNumId w:val="29"/>
  </w:num>
  <w:num w:numId="7" w16cid:durableId="1372655071">
    <w:abstractNumId w:val="21"/>
  </w:num>
  <w:num w:numId="8" w16cid:durableId="99767662">
    <w:abstractNumId w:val="37"/>
  </w:num>
  <w:num w:numId="9" w16cid:durableId="633800400">
    <w:abstractNumId w:val="12"/>
  </w:num>
  <w:num w:numId="10" w16cid:durableId="237638884">
    <w:abstractNumId w:val="14"/>
  </w:num>
  <w:num w:numId="11" w16cid:durableId="1910574077">
    <w:abstractNumId w:val="13"/>
  </w:num>
  <w:num w:numId="12" w16cid:durableId="2001274635">
    <w:abstractNumId w:val="16"/>
  </w:num>
  <w:num w:numId="13" w16cid:durableId="1845507049">
    <w:abstractNumId w:val="0"/>
  </w:num>
  <w:num w:numId="14" w16cid:durableId="983386836">
    <w:abstractNumId w:val="3"/>
  </w:num>
  <w:num w:numId="15" w16cid:durableId="651913695">
    <w:abstractNumId w:val="7"/>
  </w:num>
  <w:num w:numId="16" w16cid:durableId="1192259846">
    <w:abstractNumId w:val="31"/>
  </w:num>
  <w:num w:numId="17" w16cid:durableId="1438283904">
    <w:abstractNumId w:val="34"/>
  </w:num>
  <w:num w:numId="18" w16cid:durableId="1866750654">
    <w:abstractNumId w:val="22"/>
  </w:num>
  <w:num w:numId="19" w16cid:durableId="665671480">
    <w:abstractNumId w:val="33"/>
  </w:num>
  <w:num w:numId="20" w16cid:durableId="463546056">
    <w:abstractNumId w:val="26"/>
  </w:num>
  <w:num w:numId="21" w16cid:durableId="1017193804">
    <w:abstractNumId w:val="6"/>
  </w:num>
  <w:num w:numId="22" w16cid:durableId="1289043373">
    <w:abstractNumId w:val="32"/>
  </w:num>
  <w:num w:numId="23" w16cid:durableId="1415786772">
    <w:abstractNumId w:val="28"/>
  </w:num>
  <w:num w:numId="24" w16cid:durableId="978918343">
    <w:abstractNumId w:val="5"/>
  </w:num>
  <w:num w:numId="25" w16cid:durableId="1688756229">
    <w:abstractNumId w:val="39"/>
  </w:num>
  <w:num w:numId="26" w16cid:durableId="1048576522">
    <w:abstractNumId w:val="4"/>
  </w:num>
  <w:num w:numId="27" w16cid:durableId="1450274890">
    <w:abstractNumId w:val="23"/>
  </w:num>
  <w:num w:numId="28" w16cid:durableId="1322273288">
    <w:abstractNumId w:val="25"/>
  </w:num>
  <w:num w:numId="29" w16cid:durableId="2046564851">
    <w:abstractNumId w:val="19"/>
  </w:num>
  <w:num w:numId="30" w16cid:durableId="2136674101">
    <w:abstractNumId w:val="24"/>
  </w:num>
  <w:num w:numId="31" w16cid:durableId="1432359787">
    <w:abstractNumId w:val="20"/>
  </w:num>
  <w:num w:numId="32" w16cid:durableId="1777629193">
    <w:abstractNumId w:val="18"/>
  </w:num>
  <w:num w:numId="33" w16cid:durableId="534273796">
    <w:abstractNumId w:val="8"/>
  </w:num>
  <w:num w:numId="34" w16cid:durableId="1456216370">
    <w:abstractNumId w:val="2"/>
  </w:num>
  <w:num w:numId="35" w16cid:durableId="223104864">
    <w:abstractNumId w:val="11"/>
  </w:num>
  <w:num w:numId="36" w16cid:durableId="199170257">
    <w:abstractNumId w:val="1"/>
  </w:num>
  <w:num w:numId="37" w16cid:durableId="1413770293">
    <w:abstractNumId w:val="27"/>
  </w:num>
  <w:num w:numId="38" w16cid:durableId="239222449">
    <w:abstractNumId w:val="38"/>
  </w:num>
  <w:num w:numId="39" w16cid:durableId="1669598590">
    <w:abstractNumId w:val="10"/>
  </w:num>
  <w:num w:numId="40" w16cid:durableId="1233273305">
    <w:abstractNumId w:val="15"/>
  </w:num>
  <w:num w:numId="41" w16cid:durableId="9410632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BE"/>
    <w:rsid w:val="000026F7"/>
    <w:rsid w:val="000029B9"/>
    <w:rsid w:val="00005281"/>
    <w:rsid w:val="00005772"/>
    <w:rsid w:val="0001082F"/>
    <w:rsid w:val="000114C1"/>
    <w:rsid w:val="00012773"/>
    <w:rsid w:val="00014020"/>
    <w:rsid w:val="00014811"/>
    <w:rsid w:val="0001581B"/>
    <w:rsid w:val="00015898"/>
    <w:rsid w:val="00016AD3"/>
    <w:rsid w:val="000211F3"/>
    <w:rsid w:val="0002199F"/>
    <w:rsid w:val="00025CB2"/>
    <w:rsid w:val="000262A9"/>
    <w:rsid w:val="0003092A"/>
    <w:rsid w:val="00032275"/>
    <w:rsid w:val="0003397D"/>
    <w:rsid w:val="000342A3"/>
    <w:rsid w:val="000372D7"/>
    <w:rsid w:val="0004060F"/>
    <w:rsid w:val="000417D6"/>
    <w:rsid w:val="0004198A"/>
    <w:rsid w:val="0004239B"/>
    <w:rsid w:val="00045D7C"/>
    <w:rsid w:val="000504AE"/>
    <w:rsid w:val="00051EED"/>
    <w:rsid w:val="00052168"/>
    <w:rsid w:val="000524DA"/>
    <w:rsid w:val="00052B15"/>
    <w:rsid w:val="000553D1"/>
    <w:rsid w:val="00055BB8"/>
    <w:rsid w:val="00061138"/>
    <w:rsid w:val="00061B96"/>
    <w:rsid w:val="00062F83"/>
    <w:rsid w:val="00062F8E"/>
    <w:rsid w:val="00064325"/>
    <w:rsid w:val="0006473C"/>
    <w:rsid w:val="00064E46"/>
    <w:rsid w:val="000653AD"/>
    <w:rsid w:val="00065E40"/>
    <w:rsid w:val="000664B4"/>
    <w:rsid w:val="00066D5A"/>
    <w:rsid w:val="000705BF"/>
    <w:rsid w:val="00071AAC"/>
    <w:rsid w:val="00072424"/>
    <w:rsid w:val="00073C20"/>
    <w:rsid w:val="00074125"/>
    <w:rsid w:val="0007555B"/>
    <w:rsid w:val="00075CD7"/>
    <w:rsid w:val="00076847"/>
    <w:rsid w:val="00077A03"/>
    <w:rsid w:val="00080574"/>
    <w:rsid w:val="00081510"/>
    <w:rsid w:val="0008322D"/>
    <w:rsid w:val="00084D77"/>
    <w:rsid w:val="000853B6"/>
    <w:rsid w:val="0008587F"/>
    <w:rsid w:val="00085C87"/>
    <w:rsid w:val="00087FB3"/>
    <w:rsid w:val="0009027F"/>
    <w:rsid w:val="00095365"/>
    <w:rsid w:val="00097466"/>
    <w:rsid w:val="000A189A"/>
    <w:rsid w:val="000A1E7C"/>
    <w:rsid w:val="000A22D0"/>
    <w:rsid w:val="000A2C6B"/>
    <w:rsid w:val="000A504E"/>
    <w:rsid w:val="000A5B37"/>
    <w:rsid w:val="000A6828"/>
    <w:rsid w:val="000B22C3"/>
    <w:rsid w:val="000B4F3B"/>
    <w:rsid w:val="000B5784"/>
    <w:rsid w:val="000B61C9"/>
    <w:rsid w:val="000C01DB"/>
    <w:rsid w:val="000C566B"/>
    <w:rsid w:val="000C5A89"/>
    <w:rsid w:val="000C5D1B"/>
    <w:rsid w:val="000C765F"/>
    <w:rsid w:val="000C7A07"/>
    <w:rsid w:val="000C7F72"/>
    <w:rsid w:val="000D2587"/>
    <w:rsid w:val="000D4590"/>
    <w:rsid w:val="000D5E32"/>
    <w:rsid w:val="000D782A"/>
    <w:rsid w:val="000E18E2"/>
    <w:rsid w:val="000E21BC"/>
    <w:rsid w:val="000E30BF"/>
    <w:rsid w:val="000E36F9"/>
    <w:rsid w:val="000E41A9"/>
    <w:rsid w:val="000E4660"/>
    <w:rsid w:val="000E4AC1"/>
    <w:rsid w:val="000E5A7C"/>
    <w:rsid w:val="000E6763"/>
    <w:rsid w:val="000F0AFC"/>
    <w:rsid w:val="000F0B94"/>
    <w:rsid w:val="000F1857"/>
    <w:rsid w:val="000F23B6"/>
    <w:rsid w:val="000F363B"/>
    <w:rsid w:val="000F5FF2"/>
    <w:rsid w:val="00100F31"/>
    <w:rsid w:val="00101B36"/>
    <w:rsid w:val="00102BF3"/>
    <w:rsid w:val="00102FEB"/>
    <w:rsid w:val="00105990"/>
    <w:rsid w:val="00105C83"/>
    <w:rsid w:val="00111B7C"/>
    <w:rsid w:val="0011243B"/>
    <w:rsid w:val="001145C1"/>
    <w:rsid w:val="00121213"/>
    <w:rsid w:val="00121863"/>
    <w:rsid w:val="00123AD1"/>
    <w:rsid w:val="001244A0"/>
    <w:rsid w:val="00124505"/>
    <w:rsid w:val="00124A33"/>
    <w:rsid w:val="00125A0B"/>
    <w:rsid w:val="00125A52"/>
    <w:rsid w:val="001262AF"/>
    <w:rsid w:val="00127BB0"/>
    <w:rsid w:val="00132623"/>
    <w:rsid w:val="00133193"/>
    <w:rsid w:val="00133D14"/>
    <w:rsid w:val="00135BDE"/>
    <w:rsid w:val="00136CCB"/>
    <w:rsid w:val="00136E93"/>
    <w:rsid w:val="001373D1"/>
    <w:rsid w:val="001375DF"/>
    <w:rsid w:val="00137698"/>
    <w:rsid w:val="00140A1E"/>
    <w:rsid w:val="00141273"/>
    <w:rsid w:val="0014268C"/>
    <w:rsid w:val="00142930"/>
    <w:rsid w:val="00143501"/>
    <w:rsid w:val="00143FE3"/>
    <w:rsid w:val="001445BD"/>
    <w:rsid w:val="00147A4E"/>
    <w:rsid w:val="00152978"/>
    <w:rsid w:val="00154FFA"/>
    <w:rsid w:val="0015642C"/>
    <w:rsid w:val="00156E95"/>
    <w:rsid w:val="001576D4"/>
    <w:rsid w:val="00157735"/>
    <w:rsid w:val="00163F44"/>
    <w:rsid w:val="00164288"/>
    <w:rsid w:val="00166F53"/>
    <w:rsid w:val="001675EA"/>
    <w:rsid w:val="00173134"/>
    <w:rsid w:val="00173368"/>
    <w:rsid w:val="001746C3"/>
    <w:rsid w:val="00174C27"/>
    <w:rsid w:val="00175650"/>
    <w:rsid w:val="00176ED5"/>
    <w:rsid w:val="0018016C"/>
    <w:rsid w:val="00180C6D"/>
    <w:rsid w:val="00180EE0"/>
    <w:rsid w:val="00181A8C"/>
    <w:rsid w:val="00181AA4"/>
    <w:rsid w:val="00182CA4"/>
    <w:rsid w:val="00183A79"/>
    <w:rsid w:val="00184A93"/>
    <w:rsid w:val="00184FCF"/>
    <w:rsid w:val="00185E2D"/>
    <w:rsid w:val="00186288"/>
    <w:rsid w:val="00186BAB"/>
    <w:rsid w:val="0019103F"/>
    <w:rsid w:val="00191439"/>
    <w:rsid w:val="00192D4B"/>
    <w:rsid w:val="00194629"/>
    <w:rsid w:val="00194A69"/>
    <w:rsid w:val="00194C2D"/>
    <w:rsid w:val="00195545"/>
    <w:rsid w:val="00197C7C"/>
    <w:rsid w:val="001A00FE"/>
    <w:rsid w:val="001A040C"/>
    <w:rsid w:val="001A0943"/>
    <w:rsid w:val="001A30E8"/>
    <w:rsid w:val="001A3DFB"/>
    <w:rsid w:val="001A4066"/>
    <w:rsid w:val="001A5562"/>
    <w:rsid w:val="001A55A2"/>
    <w:rsid w:val="001B0434"/>
    <w:rsid w:val="001B1947"/>
    <w:rsid w:val="001B19DE"/>
    <w:rsid w:val="001B22F2"/>
    <w:rsid w:val="001B3D3B"/>
    <w:rsid w:val="001B430C"/>
    <w:rsid w:val="001B607E"/>
    <w:rsid w:val="001B667B"/>
    <w:rsid w:val="001C253C"/>
    <w:rsid w:val="001C3776"/>
    <w:rsid w:val="001C50E1"/>
    <w:rsid w:val="001C6BB7"/>
    <w:rsid w:val="001D084F"/>
    <w:rsid w:val="001D0FCF"/>
    <w:rsid w:val="001D456F"/>
    <w:rsid w:val="001D4B52"/>
    <w:rsid w:val="001D5534"/>
    <w:rsid w:val="001D5B03"/>
    <w:rsid w:val="001D6354"/>
    <w:rsid w:val="001D6E9B"/>
    <w:rsid w:val="001E172E"/>
    <w:rsid w:val="001E3852"/>
    <w:rsid w:val="001E45C9"/>
    <w:rsid w:val="001E61A8"/>
    <w:rsid w:val="001E62D4"/>
    <w:rsid w:val="001E6E0D"/>
    <w:rsid w:val="001E785B"/>
    <w:rsid w:val="001F1A35"/>
    <w:rsid w:val="001F1E1E"/>
    <w:rsid w:val="001F69E1"/>
    <w:rsid w:val="001F79DC"/>
    <w:rsid w:val="00200535"/>
    <w:rsid w:val="00207D38"/>
    <w:rsid w:val="00214681"/>
    <w:rsid w:val="00215451"/>
    <w:rsid w:val="00215887"/>
    <w:rsid w:val="00216ADB"/>
    <w:rsid w:val="0022148A"/>
    <w:rsid w:val="00221528"/>
    <w:rsid w:val="00223868"/>
    <w:rsid w:val="0022442E"/>
    <w:rsid w:val="00225094"/>
    <w:rsid w:val="002261DF"/>
    <w:rsid w:val="0023063B"/>
    <w:rsid w:val="00230737"/>
    <w:rsid w:val="002313C0"/>
    <w:rsid w:val="002316A8"/>
    <w:rsid w:val="00231CBA"/>
    <w:rsid w:val="00231F62"/>
    <w:rsid w:val="00234491"/>
    <w:rsid w:val="0023652A"/>
    <w:rsid w:val="00236B95"/>
    <w:rsid w:val="00241346"/>
    <w:rsid w:val="00243DE1"/>
    <w:rsid w:val="00244F43"/>
    <w:rsid w:val="002455E6"/>
    <w:rsid w:val="0025190C"/>
    <w:rsid w:val="00253E14"/>
    <w:rsid w:val="00255B90"/>
    <w:rsid w:val="00260FBB"/>
    <w:rsid w:val="00263F1A"/>
    <w:rsid w:val="00265160"/>
    <w:rsid w:val="002655F1"/>
    <w:rsid w:val="00266D8B"/>
    <w:rsid w:val="00266DF3"/>
    <w:rsid w:val="00272D03"/>
    <w:rsid w:val="00274155"/>
    <w:rsid w:val="00274FB4"/>
    <w:rsid w:val="00280968"/>
    <w:rsid w:val="00280C17"/>
    <w:rsid w:val="0028116C"/>
    <w:rsid w:val="00285066"/>
    <w:rsid w:val="00285553"/>
    <w:rsid w:val="00286ACC"/>
    <w:rsid w:val="00290D74"/>
    <w:rsid w:val="002911CE"/>
    <w:rsid w:val="00291E62"/>
    <w:rsid w:val="002937DC"/>
    <w:rsid w:val="00293EAD"/>
    <w:rsid w:val="0029602E"/>
    <w:rsid w:val="0029618A"/>
    <w:rsid w:val="00297EC6"/>
    <w:rsid w:val="002A06DA"/>
    <w:rsid w:val="002A12D8"/>
    <w:rsid w:val="002A2C97"/>
    <w:rsid w:val="002A49DD"/>
    <w:rsid w:val="002A74DE"/>
    <w:rsid w:val="002A751B"/>
    <w:rsid w:val="002B06D5"/>
    <w:rsid w:val="002B0D01"/>
    <w:rsid w:val="002B1982"/>
    <w:rsid w:val="002B1BC2"/>
    <w:rsid w:val="002B35FE"/>
    <w:rsid w:val="002B40DC"/>
    <w:rsid w:val="002C092B"/>
    <w:rsid w:val="002C0D74"/>
    <w:rsid w:val="002C2630"/>
    <w:rsid w:val="002D22C9"/>
    <w:rsid w:val="002D32FE"/>
    <w:rsid w:val="002D4C9B"/>
    <w:rsid w:val="002D7D4C"/>
    <w:rsid w:val="002E23E8"/>
    <w:rsid w:val="002E386E"/>
    <w:rsid w:val="002E3993"/>
    <w:rsid w:val="002E3EA2"/>
    <w:rsid w:val="002E4CFE"/>
    <w:rsid w:val="002E5127"/>
    <w:rsid w:val="002E51F5"/>
    <w:rsid w:val="002E65F9"/>
    <w:rsid w:val="002E6D78"/>
    <w:rsid w:val="002F178A"/>
    <w:rsid w:val="002F1BAF"/>
    <w:rsid w:val="002F2BB2"/>
    <w:rsid w:val="002F3455"/>
    <w:rsid w:val="002F469F"/>
    <w:rsid w:val="002F4975"/>
    <w:rsid w:val="002F5011"/>
    <w:rsid w:val="002F72A1"/>
    <w:rsid w:val="00300BB8"/>
    <w:rsid w:val="00302E61"/>
    <w:rsid w:val="00306249"/>
    <w:rsid w:val="00310A17"/>
    <w:rsid w:val="00310CDC"/>
    <w:rsid w:val="00312EAE"/>
    <w:rsid w:val="00313565"/>
    <w:rsid w:val="00314A50"/>
    <w:rsid w:val="00314EB3"/>
    <w:rsid w:val="00315EF5"/>
    <w:rsid w:val="003161EA"/>
    <w:rsid w:val="0031649B"/>
    <w:rsid w:val="003202B5"/>
    <w:rsid w:val="00320CEC"/>
    <w:rsid w:val="003219ED"/>
    <w:rsid w:val="003229B8"/>
    <w:rsid w:val="0032744D"/>
    <w:rsid w:val="00327A1D"/>
    <w:rsid w:val="00327C7C"/>
    <w:rsid w:val="00330AF8"/>
    <w:rsid w:val="00331842"/>
    <w:rsid w:val="003336FE"/>
    <w:rsid w:val="00335ADE"/>
    <w:rsid w:val="00335FA7"/>
    <w:rsid w:val="00340E3D"/>
    <w:rsid w:val="00342F23"/>
    <w:rsid w:val="00344E40"/>
    <w:rsid w:val="00350267"/>
    <w:rsid w:val="003502D4"/>
    <w:rsid w:val="00350BD1"/>
    <w:rsid w:val="003515EF"/>
    <w:rsid w:val="0035262D"/>
    <w:rsid w:val="00353151"/>
    <w:rsid w:val="00353911"/>
    <w:rsid w:val="00355AAE"/>
    <w:rsid w:val="00355FF3"/>
    <w:rsid w:val="0035634E"/>
    <w:rsid w:val="003565B6"/>
    <w:rsid w:val="00360389"/>
    <w:rsid w:val="0036295C"/>
    <w:rsid w:val="00362A58"/>
    <w:rsid w:val="0036376A"/>
    <w:rsid w:val="00363DF5"/>
    <w:rsid w:val="00365029"/>
    <w:rsid w:val="00370B09"/>
    <w:rsid w:val="003729DC"/>
    <w:rsid w:val="00382D49"/>
    <w:rsid w:val="00383B08"/>
    <w:rsid w:val="00387972"/>
    <w:rsid w:val="00387D5E"/>
    <w:rsid w:val="0039440D"/>
    <w:rsid w:val="003A27AA"/>
    <w:rsid w:val="003A2F49"/>
    <w:rsid w:val="003A30F8"/>
    <w:rsid w:val="003A31EC"/>
    <w:rsid w:val="003A67E6"/>
    <w:rsid w:val="003A6FEE"/>
    <w:rsid w:val="003A7A3C"/>
    <w:rsid w:val="003B10DB"/>
    <w:rsid w:val="003B3EF7"/>
    <w:rsid w:val="003B4214"/>
    <w:rsid w:val="003B45DF"/>
    <w:rsid w:val="003B6587"/>
    <w:rsid w:val="003C0DB4"/>
    <w:rsid w:val="003C2D02"/>
    <w:rsid w:val="003C405D"/>
    <w:rsid w:val="003C42B6"/>
    <w:rsid w:val="003C5F99"/>
    <w:rsid w:val="003C6A15"/>
    <w:rsid w:val="003D053E"/>
    <w:rsid w:val="003D0BDF"/>
    <w:rsid w:val="003D2A60"/>
    <w:rsid w:val="003D2BA9"/>
    <w:rsid w:val="003D35DD"/>
    <w:rsid w:val="003D7FB4"/>
    <w:rsid w:val="003E05D4"/>
    <w:rsid w:val="003E0DC7"/>
    <w:rsid w:val="003E1F86"/>
    <w:rsid w:val="003E2447"/>
    <w:rsid w:val="003E3418"/>
    <w:rsid w:val="003E4ABE"/>
    <w:rsid w:val="003E7178"/>
    <w:rsid w:val="003F00EE"/>
    <w:rsid w:val="003F04DC"/>
    <w:rsid w:val="003F2A4F"/>
    <w:rsid w:val="003F4112"/>
    <w:rsid w:val="003F4A9A"/>
    <w:rsid w:val="003F54EC"/>
    <w:rsid w:val="003F6662"/>
    <w:rsid w:val="00401911"/>
    <w:rsid w:val="00403B0A"/>
    <w:rsid w:val="0040542E"/>
    <w:rsid w:val="004065D2"/>
    <w:rsid w:val="0041228A"/>
    <w:rsid w:val="00412A04"/>
    <w:rsid w:val="00413B8C"/>
    <w:rsid w:val="00415561"/>
    <w:rsid w:val="00416CAC"/>
    <w:rsid w:val="00421BDC"/>
    <w:rsid w:val="00425D83"/>
    <w:rsid w:val="00427CCE"/>
    <w:rsid w:val="00435FCD"/>
    <w:rsid w:val="00436DAC"/>
    <w:rsid w:val="00441CBD"/>
    <w:rsid w:val="004435A8"/>
    <w:rsid w:val="00443D87"/>
    <w:rsid w:val="00444745"/>
    <w:rsid w:val="00444EE0"/>
    <w:rsid w:val="004456D4"/>
    <w:rsid w:val="00446EA7"/>
    <w:rsid w:val="004475E4"/>
    <w:rsid w:val="004576C9"/>
    <w:rsid w:val="00460689"/>
    <w:rsid w:val="00462B0F"/>
    <w:rsid w:val="004634F4"/>
    <w:rsid w:val="00464D56"/>
    <w:rsid w:val="0046542C"/>
    <w:rsid w:val="004663A2"/>
    <w:rsid w:val="00466578"/>
    <w:rsid w:val="004676CE"/>
    <w:rsid w:val="00467C4E"/>
    <w:rsid w:val="004736AD"/>
    <w:rsid w:val="0047588C"/>
    <w:rsid w:val="0047789C"/>
    <w:rsid w:val="004779E3"/>
    <w:rsid w:val="00481A89"/>
    <w:rsid w:val="0048200D"/>
    <w:rsid w:val="00482467"/>
    <w:rsid w:val="00482D46"/>
    <w:rsid w:val="00485874"/>
    <w:rsid w:val="00487A99"/>
    <w:rsid w:val="00487C73"/>
    <w:rsid w:val="00490297"/>
    <w:rsid w:val="004912AA"/>
    <w:rsid w:val="0049197A"/>
    <w:rsid w:val="0049309A"/>
    <w:rsid w:val="00493F55"/>
    <w:rsid w:val="00494D6C"/>
    <w:rsid w:val="004967F1"/>
    <w:rsid w:val="00496877"/>
    <w:rsid w:val="00496B66"/>
    <w:rsid w:val="004A1735"/>
    <w:rsid w:val="004A2597"/>
    <w:rsid w:val="004A2F0A"/>
    <w:rsid w:val="004A4868"/>
    <w:rsid w:val="004A4CE0"/>
    <w:rsid w:val="004A6B28"/>
    <w:rsid w:val="004A6DE1"/>
    <w:rsid w:val="004B07BF"/>
    <w:rsid w:val="004B0CF3"/>
    <w:rsid w:val="004B2CD1"/>
    <w:rsid w:val="004B45E9"/>
    <w:rsid w:val="004B4DEA"/>
    <w:rsid w:val="004B64F2"/>
    <w:rsid w:val="004B6C31"/>
    <w:rsid w:val="004B73BB"/>
    <w:rsid w:val="004B74D7"/>
    <w:rsid w:val="004B794C"/>
    <w:rsid w:val="004C045B"/>
    <w:rsid w:val="004C0839"/>
    <w:rsid w:val="004C190C"/>
    <w:rsid w:val="004C2D5F"/>
    <w:rsid w:val="004C2E5F"/>
    <w:rsid w:val="004C329A"/>
    <w:rsid w:val="004C4583"/>
    <w:rsid w:val="004C4EEE"/>
    <w:rsid w:val="004C52AD"/>
    <w:rsid w:val="004C5581"/>
    <w:rsid w:val="004C5A75"/>
    <w:rsid w:val="004C61AD"/>
    <w:rsid w:val="004C6208"/>
    <w:rsid w:val="004C73A0"/>
    <w:rsid w:val="004C73C1"/>
    <w:rsid w:val="004C74A2"/>
    <w:rsid w:val="004C751B"/>
    <w:rsid w:val="004D1178"/>
    <w:rsid w:val="004D2026"/>
    <w:rsid w:val="004D35D7"/>
    <w:rsid w:val="004D5F6E"/>
    <w:rsid w:val="004D63EF"/>
    <w:rsid w:val="004D6623"/>
    <w:rsid w:val="004E720C"/>
    <w:rsid w:val="004E744A"/>
    <w:rsid w:val="004F1598"/>
    <w:rsid w:val="004F1816"/>
    <w:rsid w:val="004F30EB"/>
    <w:rsid w:val="004F324A"/>
    <w:rsid w:val="004F3972"/>
    <w:rsid w:val="004F3F6A"/>
    <w:rsid w:val="004F4A6A"/>
    <w:rsid w:val="005004AE"/>
    <w:rsid w:val="005028ED"/>
    <w:rsid w:val="00502A02"/>
    <w:rsid w:val="00504196"/>
    <w:rsid w:val="0050638B"/>
    <w:rsid w:val="005064A8"/>
    <w:rsid w:val="00506A6A"/>
    <w:rsid w:val="005103E4"/>
    <w:rsid w:val="00510777"/>
    <w:rsid w:val="00510796"/>
    <w:rsid w:val="005110AB"/>
    <w:rsid w:val="00512390"/>
    <w:rsid w:val="0051272D"/>
    <w:rsid w:val="0051286B"/>
    <w:rsid w:val="00513EC4"/>
    <w:rsid w:val="005157C7"/>
    <w:rsid w:val="00516EEA"/>
    <w:rsid w:val="005174FB"/>
    <w:rsid w:val="005213F6"/>
    <w:rsid w:val="0052261D"/>
    <w:rsid w:val="00523E85"/>
    <w:rsid w:val="005263B2"/>
    <w:rsid w:val="00533ED0"/>
    <w:rsid w:val="00534CDF"/>
    <w:rsid w:val="005362D2"/>
    <w:rsid w:val="00536C90"/>
    <w:rsid w:val="0054266B"/>
    <w:rsid w:val="00544ADD"/>
    <w:rsid w:val="0054547C"/>
    <w:rsid w:val="005468A7"/>
    <w:rsid w:val="00547400"/>
    <w:rsid w:val="005478E3"/>
    <w:rsid w:val="00550D67"/>
    <w:rsid w:val="005516C3"/>
    <w:rsid w:val="00551C36"/>
    <w:rsid w:val="005571C2"/>
    <w:rsid w:val="00560CB8"/>
    <w:rsid w:val="00560E2A"/>
    <w:rsid w:val="00564D94"/>
    <w:rsid w:val="00565637"/>
    <w:rsid w:val="00565B77"/>
    <w:rsid w:val="00565BDA"/>
    <w:rsid w:val="00567403"/>
    <w:rsid w:val="005676EA"/>
    <w:rsid w:val="00570F39"/>
    <w:rsid w:val="005722AA"/>
    <w:rsid w:val="005767E6"/>
    <w:rsid w:val="00576C22"/>
    <w:rsid w:val="00583E32"/>
    <w:rsid w:val="00585052"/>
    <w:rsid w:val="00585EF5"/>
    <w:rsid w:val="0058726A"/>
    <w:rsid w:val="005905EE"/>
    <w:rsid w:val="00591388"/>
    <w:rsid w:val="00592A00"/>
    <w:rsid w:val="00592B0D"/>
    <w:rsid w:val="00592B29"/>
    <w:rsid w:val="00596933"/>
    <w:rsid w:val="00597042"/>
    <w:rsid w:val="005A082F"/>
    <w:rsid w:val="005A32DC"/>
    <w:rsid w:val="005A3610"/>
    <w:rsid w:val="005A485F"/>
    <w:rsid w:val="005A4C70"/>
    <w:rsid w:val="005A4F80"/>
    <w:rsid w:val="005A6B77"/>
    <w:rsid w:val="005A6DB0"/>
    <w:rsid w:val="005A71C0"/>
    <w:rsid w:val="005B48CF"/>
    <w:rsid w:val="005B4A6A"/>
    <w:rsid w:val="005B50CB"/>
    <w:rsid w:val="005B6422"/>
    <w:rsid w:val="005B670B"/>
    <w:rsid w:val="005C049C"/>
    <w:rsid w:val="005C124F"/>
    <w:rsid w:val="005C198B"/>
    <w:rsid w:val="005C2532"/>
    <w:rsid w:val="005C2E5F"/>
    <w:rsid w:val="005C3572"/>
    <w:rsid w:val="005C3DCC"/>
    <w:rsid w:val="005C4FF3"/>
    <w:rsid w:val="005C747F"/>
    <w:rsid w:val="005D0A03"/>
    <w:rsid w:val="005D1FBB"/>
    <w:rsid w:val="005D2013"/>
    <w:rsid w:val="005D4490"/>
    <w:rsid w:val="005D476C"/>
    <w:rsid w:val="005D4D4B"/>
    <w:rsid w:val="005D5DA0"/>
    <w:rsid w:val="005D62ED"/>
    <w:rsid w:val="005E0B30"/>
    <w:rsid w:val="005E46FD"/>
    <w:rsid w:val="005E4EBE"/>
    <w:rsid w:val="005E52C5"/>
    <w:rsid w:val="005E622F"/>
    <w:rsid w:val="005F00CB"/>
    <w:rsid w:val="005F0C1D"/>
    <w:rsid w:val="005F190A"/>
    <w:rsid w:val="005F2FC9"/>
    <w:rsid w:val="005F3BE9"/>
    <w:rsid w:val="005F58AF"/>
    <w:rsid w:val="005F637B"/>
    <w:rsid w:val="006006A0"/>
    <w:rsid w:val="00605138"/>
    <w:rsid w:val="006051B2"/>
    <w:rsid w:val="00606DC1"/>
    <w:rsid w:val="00606F3F"/>
    <w:rsid w:val="00607AA4"/>
    <w:rsid w:val="00607B5F"/>
    <w:rsid w:val="00610C6C"/>
    <w:rsid w:val="006116DF"/>
    <w:rsid w:val="006123D5"/>
    <w:rsid w:val="00613427"/>
    <w:rsid w:val="00613FD8"/>
    <w:rsid w:val="00614126"/>
    <w:rsid w:val="0062012B"/>
    <w:rsid w:val="006207C0"/>
    <w:rsid w:val="00623293"/>
    <w:rsid w:val="006245EC"/>
    <w:rsid w:val="006254A1"/>
    <w:rsid w:val="00625C1E"/>
    <w:rsid w:val="0062604C"/>
    <w:rsid w:val="00626B6C"/>
    <w:rsid w:val="00626C32"/>
    <w:rsid w:val="006312D3"/>
    <w:rsid w:val="0063213B"/>
    <w:rsid w:val="00635ACA"/>
    <w:rsid w:val="00636966"/>
    <w:rsid w:val="00637233"/>
    <w:rsid w:val="006374C6"/>
    <w:rsid w:val="00640024"/>
    <w:rsid w:val="00641577"/>
    <w:rsid w:val="00641B40"/>
    <w:rsid w:val="0064216A"/>
    <w:rsid w:val="00642AE5"/>
    <w:rsid w:val="006431E9"/>
    <w:rsid w:val="00645BE7"/>
    <w:rsid w:val="00646F38"/>
    <w:rsid w:val="00647CF5"/>
    <w:rsid w:val="006506FE"/>
    <w:rsid w:val="00651463"/>
    <w:rsid w:val="00652BEB"/>
    <w:rsid w:val="00652C84"/>
    <w:rsid w:val="00652D90"/>
    <w:rsid w:val="006530FB"/>
    <w:rsid w:val="00653CC7"/>
    <w:rsid w:val="00653F1F"/>
    <w:rsid w:val="0065515E"/>
    <w:rsid w:val="006559B1"/>
    <w:rsid w:val="006562F6"/>
    <w:rsid w:val="00661DFA"/>
    <w:rsid w:val="006638C6"/>
    <w:rsid w:val="006656D8"/>
    <w:rsid w:val="0066582E"/>
    <w:rsid w:val="00665E44"/>
    <w:rsid w:val="006663DF"/>
    <w:rsid w:val="006665E5"/>
    <w:rsid w:val="00670B27"/>
    <w:rsid w:val="006718B4"/>
    <w:rsid w:val="006726D9"/>
    <w:rsid w:val="006734F2"/>
    <w:rsid w:val="00675282"/>
    <w:rsid w:val="006764B5"/>
    <w:rsid w:val="00676D5E"/>
    <w:rsid w:val="006801D2"/>
    <w:rsid w:val="006803C7"/>
    <w:rsid w:val="00680BD0"/>
    <w:rsid w:val="006810C1"/>
    <w:rsid w:val="00681D25"/>
    <w:rsid w:val="00682839"/>
    <w:rsid w:val="006835AC"/>
    <w:rsid w:val="00683821"/>
    <w:rsid w:val="00684528"/>
    <w:rsid w:val="006851F5"/>
    <w:rsid w:val="0068615F"/>
    <w:rsid w:val="00686F85"/>
    <w:rsid w:val="006872DB"/>
    <w:rsid w:val="0069092E"/>
    <w:rsid w:val="00691510"/>
    <w:rsid w:val="00691B79"/>
    <w:rsid w:val="00692F9B"/>
    <w:rsid w:val="00693890"/>
    <w:rsid w:val="00693B4E"/>
    <w:rsid w:val="00694A40"/>
    <w:rsid w:val="006959A6"/>
    <w:rsid w:val="00696BDC"/>
    <w:rsid w:val="006A2B68"/>
    <w:rsid w:val="006A2DBD"/>
    <w:rsid w:val="006A413B"/>
    <w:rsid w:val="006A46B9"/>
    <w:rsid w:val="006B4632"/>
    <w:rsid w:val="006B6D78"/>
    <w:rsid w:val="006B6E20"/>
    <w:rsid w:val="006C039D"/>
    <w:rsid w:val="006C24E9"/>
    <w:rsid w:val="006C2AD8"/>
    <w:rsid w:val="006C30BB"/>
    <w:rsid w:val="006C41C5"/>
    <w:rsid w:val="006C66D8"/>
    <w:rsid w:val="006C7049"/>
    <w:rsid w:val="006D0A6B"/>
    <w:rsid w:val="006D0D67"/>
    <w:rsid w:val="006D1F17"/>
    <w:rsid w:val="006D2E8D"/>
    <w:rsid w:val="006D6923"/>
    <w:rsid w:val="006E05DE"/>
    <w:rsid w:val="006E35C7"/>
    <w:rsid w:val="006E6DCC"/>
    <w:rsid w:val="006F1165"/>
    <w:rsid w:val="006F1A7B"/>
    <w:rsid w:val="006F2D6C"/>
    <w:rsid w:val="006F30D3"/>
    <w:rsid w:val="006F3F3B"/>
    <w:rsid w:val="006F41A4"/>
    <w:rsid w:val="006F4326"/>
    <w:rsid w:val="007016C0"/>
    <w:rsid w:val="007041A4"/>
    <w:rsid w:val="00704682"/>
    <w:rsid w:val="00706513"/>
    <w:rsid w:val="007073EE"/>
    <w:rsid w:val="007109AD"/>
    <w:rsid w:val="00711378"/>
    <w:rsid w:val="00712938"/>
    <w:rsid w:val="007137DF"/>
    <w:rsid w:val="00714D0E"/>
    <w:rsid w:val="00716058"/>
    <w:rsid w:val="00721D1A"/>
    <w:rsid w:val="007224FB"/>
    <w:rsid w:val="00722DC7"/>
    <w:rsid w:val="00722FC4"/>
    <w:rsid w:val="00723F66"/>
    <w:rsid w:val="00724C80"/>
    <w:rsid w:val="00724ECB"/>
    <w:rsid w:val="00724F05"/>
    <w:rsid w:val="0072512B"/>
    <w:rsid w:val="0072555B"/>
    <w:rsid w:val="00731EFC"/>
    <w:rsid w:val="007326CC"/>
    <w:rsid w:val="00733E0D"/>
    <w:rsid w:val="0073409D"/>
    <w:rsid w:val="007343DB"/>
    <w:rsid w:val="007356D7"/>
    <w:rsid w:val="00737EDE"/>
    <w:rsid w:val="00741440"/>
    <w:rsid w:val="007425C2"/>
    <w:rsid w:val="00747160"/>
    <w:rsid w:val="007523EC"/>
    <w:rsid w:val="00752576"/>
    <w:rsid w:val="0075355F"/>
    <w:rsid w:val="0075474F"/>
    <w:rsid w:val="00754BC3"/>
    <w:rsid w:val="00756615"/>
    <w:rsid w:val="007579EE"/>
    <w:rsid w:val="0076049B"/>
    <w:rsid w:val="00760AA1"/>
    <w:rsid w:val="007634ED"/>
    <w:rsid w:val="007640C2"/>
    <w:rsid w:val="00766711"/>
    <w:rsid w:val="007671EF"/>
    <w:rsid w:val="00767CF5"/>
    <w:rsid w:val="00770373"/>
    <w:rsid w:val="007707D1"/>
    <w:rsid w:val="00771550"/>
    <w:rsid w:val="007718B5"/>
    <w:rsid w:val="007737BF"/>
    <w:rsid w:val="0077447E"/>
    <w:rsid w:val="007752E2"/>
    <w:rsid w:val="0077593F"/>
    <w:rsid w:val="00776CC3"/>
    <w:rsid w:val="00777858"/>
    <w:rsid w:val="00777A7D"/>
    <w:rsid w:val="00781622"/>
    <w:rsid w:val="00781B88"/>
    <w:rsid w:val="00785083"/>
    <w:rsid w:val="007855BF"/>
    <w:rsid w:val="00787080"/>
    <w:rsid w:val="0079082A"/>
    <w:rsid w:val="00792071"/>
    <w:rsid w:val="00794B81"/>
    <w:rsid w:val="007955E2"/>
    <w:rsid w:val="007962BB"/>
    <w:rsid w:val="007972B8"/>
    <w:rsid w:val="00797689"/>
    <w:rsid w:val="00797F8A"/>
    <w:rsid w:val="007A107F"/>
    <w:rsid w:val="007A203A"/>
    <w:rsid w:val="007A52E0"/>
    <w:rsid w:val="007A68C2"/>
    <w:rsid w:val="007B130B"/>
    <w:rsid w:val="007B1557"/>
    <w:rsid w:val="007B2F17"/>
    <w:rsid w:val="007B4C2E"/>
    <w:rsid w:val="007B552E"/>
    <w:rsid w:val="007B6129"/>
    <w:rsid w:val="007B72FF"/>
    <w:rsid w:val="007C10FF"/>
    <w:rsid w:val="007C31FA"/>
    <w:rsid w:val="007C3CD1"/>
    <w:rsid w:val="007C40A2"/>
    <w:rsid w:val="007C432B"/>
    <w:rsid w:val="007C4A99"/>
    <w:rsid w:val="007C516A"/>
    <w:rsid w:val="007C6030"/>
    <w:rsid w:val="007D165A"/>
    <w:rsid w:val="007D2476"/>
    <w:rsid w:val="007D2E4C"/>
    <w:rsid w:val="007D3AFB"/>
    <w:rsid w:val="007D4271"/>
    <w:rsid w:val="007D7796"/>
    <w:rsid w:val="007E0A22"/>
    <w:rsid w:val="007E19E8"/>
    <w:rsid w:val="007E1C00"/>
    <w:rsid w:val="007E1E2D"/>
    <w:rsid w:val="007E527E"/>
    <w:rsid w:val="007F08C3"/>
    <w:rsid w:val="007F1890"/>
    <w:rsid w:val="007F36A9"/>
    <w:rsid w:val="007F4C28"/>
    <w:rsid w:val="007F4FD7"/>
    <w:rsid w:val="007F6038"/>
    <w:rsid w:val="008039FE"/>
    <w:rsid w:val="008041E1"/>
    <w:rsid w:val="0080433C"/>
    <w:rsid w:val="0080434B"/>
    <w:rsid w:val="00805364"/>
    <w:rsid w:val="00805486"/>
    <w:rsid w:val="008062F6"/>
    <w:rsid w:val="008064BB"/>
    <w:rsid w:val="0080697A"/>
    <w:rsid w:val="00807CF1"/>
    <w:rsid w:val="008104B7"/>
    <w:rsid w:val="008132C1"/>
    <w:rsid w:val="008137DC"/>
    <w:rsid w:val="0081468D"/>
    <w:rsid w:val="008146A4"/>
    <w:rsid w:val="0081470E"/>
    <w:rsid w:val="008169D9"/>
    <w:rsid w:val="008175CD"/>
    <w:rsid w:val="008216C6"/>
    <w:rsid w:val="00821E87"/>
    <w:rsid w:val="00821F47"/>
    <w:rsid w:val="00822119"/>
    <w:rsid w:val="00823D08"/>
    <w:rsid w:val="00827662"/>
    <w:rsid w:val="00827B84"/>
    <w:rsid w:val="00830B2B"/>
    <w:rsid w:val="008346CF"/>
    <w:rsid w:val="00835A47"/>
    <w:rsid w:val="00836324"/>
    <w:rsid w:val="0084140A"/>
    <w:rsid w:val="008435F2"/>
    <w:rsid w:val="0084407E"/>
    <w:rsid w:val="008448C3"/>
    <w:rsid w:val="00844922"/>
    <w:rsid w:val="00846E91"/>
    <w:rsid w:val="00847B90"/>
    <w:rsid w:val="00850040"/>
    <w:rsid w:val="0085110C"/>
    <w:rsid w:val="008529BD"/>
    <w:rsid w:val="008561B5"/>
    <w:rsid w:val="008573E9"/>
    <w:rsid w:val="00860ABD"/>
    <w:rsid w:val="0086394E"/>
    <w:rsid w:val="0086456B"/>
    <w:rsid w:val="00867D62"/>
    <w:rsid w:val="008705F8"/>
    <w:rsid w:val="0087073A"/>
    <w:rsid w:val="00875293"/>
    <w:rsid w:val="00875498"/>
    <w:rsid w:val="00875FA7"/>
    <w:rsid w:val="00876875"/>
    <w:rsid w:val="008804AC"/>
    <w:rsid w:val="00880FCF"/>
    <w:rsid w:val="00881BAD"/>
    <w:rsid w:val="008826DC"/>
    <w:rsid w:val="00883360"/>
    <w:rsid w:val="00883C99"/>
    <w:rsid w:val="008871D7"/>
    <w:rsid w:val="00890A05"/>
    <w:rsid w:val="00890AC2"/>
    <w:rsid w:val="00894EAE"/>
    <w:rsid w:val="008961AE"/>
    <w:rsid w:val="008A59B7"/>
    <w:rsid w:val="008A5BCD"/>
    <w:rsid w:val="008B0260"/>
    <w:rsid w:val="008B38A3"/>
    <w:rsid w:val="008B5443"/>
    <w:rsid w:val="008B588F"/>
    <w:rsid w:val="008B7456"/>
    <w:rsid w:val="008C01C3"/>
    <w:rsid w:val="008C2CAE"/>
    <w:rsid w:val="008C3F52"/>
    <w:rsid w:val="008C40AC"/>
    <w:rsid w:val="008C4357"/>
    <w:rsid w:val="008C6D72"/>
    <w:rsid w:val="008C7389"/>
    <w:rsid w:val="008D07FF"/>
    <w:rsid w:val="008D0B17"/>
    <w:rsid w:val="008D26B0"/>
    <w:rsid w:val="008D3C1A"/>
    <w:rsid w:val="008D4CEE"/>
    <w:rsid w:val="008D4DB5"/>
    <w:rsid w:val="008D5BD5"/>
    <w:rsid w:val="008D5C00"/>
    <w:rsid w:val="008E0309"/>
    <w:rsid w:val="008E24E5"/>
    <w:rsid w:val="008E395A"/>
    <w:rsid w:val="008E4EEA"/>
    <w:rsid w:val="008E4F09"/>
    <w:rsid w:val="008E6EE7"/>
    <w:rsid w:val="008E7A1C"/>
    <w:rsid w:val="008F12DE"/>
    <w:rsid w:val="008F4330"/>
    <w:rsid w:val="008F46D0"/>
    <w:rsid w:val="008F4925"/>
    <w:rsid w:val="008F53A4"/>
    <w:rsid w:val="00900B87"/>
    <w:rsid w:val="009015DE"/>
    <w:rsid w:val="00902975"/>
    <w:rsid w:val="0090358B"/>
    <w:rsid w:val="00903C57"/>
    <w:rsid w:val="00904802"/>
    <w:rsid w:val="00905807"/>
    <w:rsid w:val="00905DA9"/>
    <w:rsid w:val="009078F5"/>
    <w:rsid w:val="009106F8"/>
    <w:rsid w:val="00910963"/>
    <w:rsid w:val="009145F3"/>
    <w:rsid w:val="009202A4"/>
    <w:rsid w:val="00920404"/>
    <w:rsid w:val="00925433"/>
    <w:rsid w:val="009258C2"/>
    <w:rsid w:val="00930075"/>
    <w:rsid w:val="00930E18"/>
    <w:rsid w:val="009327C3"/>
    <w:rsid w:val="00933406"/>
    <w:rsid w:val="009346BC"/>
    <w:rsid w:val="00937F91"/>
    <w:rsid w:val="00944A75"/>
    <w:rsid w:val="00945ED6"/>
    <w:rsid w:val="009461E4"/>
    <w:rsid w:val="00946920"/>
    <w:rsid w:val="00950E40"/>
    <w:rsid w:val="009514F3"/>
    <w:rsid w:val="009517B0"/>
    <w:rsid w:val="00952AC5"/>
    <w:rsid w:val="00953069"/>
    <w:rsid w:val="009539B9"/>
    <w:rsid w:val="00956BC2"/>
    <w:rsid w:val="00956E69"/>
    <w:rsid w:val="009577BE"/>
    <w:rsid w:val="00957F13"/>
    <w:rsid w:val="009612C6"/>
    <w:rsid w:val="0096180F"/>
    <w:rsid w:val="00962744"/>
    <w:rsid w:val="00962FC9"/>
    <w:rsid w:val="009670D1"/>
    <w:rsid w:val="009701E5"/>
    <w:rsid w:val="009705EE"/>
    <w:rsid w:val="0097167E"/>
    <w:rsid w:val="0097737F"/>
    <w:rsid w:val="00980937"/>
    <w:rsid w:val="00985538"/>
    <w:rsid w:val="00985899"/>
    <w:rsid w:val="00986FE1"/>
    <w:rsid w:val="009871F4"/>
    <w:rsid w:val="00987782"/>
    <w:rsid w:val="0099267F"/>
    <w:rsid w:val="00993181"/>
    <w:rsid w:val="00994D05"/>
    <w:rsid w:val="00995FB2"/>
    <w:rsid w:val="009A17C6"/>
    <w:rsid w:val="009A5421"/>
    <w:rsid w:val="009A6301"/>
    <w:rsid w:val="009A6427"/>
    <w:rsid w:val="009A6C39"/>
    <w:rsid w:val="009A6D10"/>
    <w:rsid w:val="009A7AA7"/>
    <w:rsid w:val="009A7FBA"/>
    <w:rsid w:val="009B0D6E"/>
    <w:rsid w:val="009B1051"/>
    <w:rsid w:val="009B1CC2"/>
    <w:rsid w:val="009B214D"/>
    <w:rsid w:val="009B3A61"/>
    <w:rsid w:val="009B3CC6"/>
    <w:rsid w:val="009B3CD1"/>
    <w:rsid w:val="009B5648"/>
    <w:rsid w:val="009C28BB"/>
    <w:rsid w:val="009C42BB"/>
    <w:rsid w:val="009D0E71"/>
    <w:rsid w:val="009D171A"/>
    <w:rsid w:val="009D2C3F"/>
    <w:rsid w:val="009D36F3"/>
    <w:rsid w:val="009D436C"/>
    <w:rsid w:val="009D48F2"/>
    <w:rsid w:val="009D52BA"/>
    <w:rsid w:val="009D6603"/>
    <w:rsid w:val="009D7C9D"/>
    <w:rsid w:val="009E0A24"/>
    <w:rsid w:val="009E170A"/>
    <w:rsid w:val="009E1BEE"/>
    <w:rsid w:val="009E4367"/>
    <w:rsid w:val="009E757A"/>
    <w:rsid w:val="009F579C"/>
    <w:rsid w:val="009F6FD9"/>
    <w:rsid w:val="00A01E17"/>
    <w:rsid w:val="00A0272E"/>
    <w:rsid w:val="00A03421"/>
    <w:rsid w:val="00A103FE"/>
    <w:rsid w:val="00A1051F"/>
    <w:rsid w:val="00A11AF7"/>
    <w:rsid w:val="00A11DB3"/>
    <w:rsid w:val="00A12396"/>
    <w:rsid w:val="00A1288A"/>
    <w:rsid w:val="00A12D04"/>
    <w:rsid w:val="00A132A9"/>
    <w:rsid w:val="00A222C7"/>
    <w:rsid w:val="00A229BD"/>
    <w:rsid w:val="00A22AD0"/>
    <w:rsid w:val="00A2388A"/>
    <w:rsid w:val="00A256C4"/>
    <w:rsid w:val="00A271AA"/>
    <w:rsid w:val="00A2798B"/>
    <w:rsid w:val="00A27A77"/>
    <w:rsid w:val="00A3022F"/>
    <w:rsid w:val="00A3187C"/>
    <w:rsid w:val="00A32058"/>
    <w:rsid w:val="00A324F7"/>
    <w:rsid w:val="00A35471"/>
    <w:rsid w:val="00A356F9"/>
    <w:rsid w:val="00A35B6B"/>
    <w:rsid w:val="00A4070F"/>
    <w:rsid w:val="00A40BCF"/>
    <w:rsid w:val="00A4326F"/>
    <w:rsid w:val="00A444D8"/>
    <w:rsid w:val="00A50FDA"/>
    <w:rsid w:val="00A519EB"/>
    <w:rsid w:val="00A52BD7"/>
    <w:rsid w:val="00A600C7"/>
    <w:rsid w:val="00A613A9"/>
    <w:rsid w:val="00A62E1C"/>
    <w:rsid w:val="00A63778"/>
    <w:rsid w:val="00A647D9"/>
    <w:rsid w:val="00A6713D"/>
    <w:rsid w:val="00A67AC6"/>
    <w:rsid w:val="00A710F0"/>
    <w:rsid w:val="00A7329D"/>
    <w:rsid w:val="00A73B46"/>
    <w:rsid w:val="00A75259"/>
    <w:rsid w:val="00A75817"/>
    <w:rsid w:val="00A764A1"/>
    <w:rsid w:val="00A76587"/>
    <w:rsid w:val="00A7663D"/>
    <w:rsid w:val="00A766BA"/>
    <w:rsid w:val="00A77358"/>
    <w:rsid w:val="00A7774D"/>
    <w:rsid w:val="00A77CA8"/>
    <w:rsid w:val="00A804E0"/>
    <w:rsid w:val="00A8131A"/>
    <w:rsid w:val="00A81695"/>
    <w:rsid w:val="00A81F98"/>
    <w:rsid w:val="00A83419"/>
    <w:rsid w:val="00A8383D"/>
    <w:rsid w:val="00A84295"/>
    <w:rsid w:val="00A910D5"/>
    <w:rsid w:val="00A9250A"/>
    <w:rsid w:val="00A92E3C"/>
    <w:rsid w:val="00A93EE9"/>
    <w:rsid w:val="00A947A7"/>
    <w:rsid w:val="00A94DB5"/>
    <w:rsid w:val="00A950A5"/>
    <w:rsid w:val="00A95842"/>
    <w:rsid w:val="00A968BF"/>
    <w:rsid w:val="00A96C62"/>
    <w:rsid w:val="00AA0946"/>
    <w:rsid w:val="00AA3B9A"/>
    <w:rsid w:val="00AA663F"/>
    <w:rsid w:val="00AA6F19"/>
    <w:rsid w:val="00AA7315"/>
    <w:rsid w:val="00AA7B87"/>
    <w:rsid w:val="00AA7C1D"/>
    <w:rsid w:val="00AB1485"/>
    <w:rsid w:val="00AB1F46"/>
    <w:rsid w:val="00AB274F"/>
    <w:rsid w:val="00AB383D"/>
    <w:rsid w:val="00AB3B6B"/>
    <w:rsid w:val="00AB480B"/>
    <w:rsid w:val="00AB4CE0"/>
    <w:rsid w:val="00AB6077"/>
    <w:rsid w:val="00AB60FE"/>
    <w:rsid w:val="00AB722A"/>
    <w:rsid w:val="00AC1FE5"/>
    <w:rsid w:val="00AC23E6"/>
    <w:rsid w:val="00AC264E"/>
    <w:rsid w:val="00AC3760"/>
    <w:rsid w:val="00AC4975"/>
    <w:rsid w:val="00AC4BB4"/>
    <w:rsid w:val="00AC64DA"/>
    <w:rsid w:val="00AC68A0"/>
    <w:rsid w:val="00AC6BF3"/>
    <w:rsid w:val="00AC6EFC"/>
    <w:rsid w:val="00AC7D84"/>
    <w:rsid w:val="00AD01FB"/>
    <w:rsid w:val="00AD2006"/>
    <w:rsid w:val="00AD211D"/>
    <w:rsid w:val="00AD6002"/>
    <w:rsid w:val="00AD72B3"/>
    <w:rsid w:val="00AD7782"/>
    <w:rsid w:val="00AE2074"/>
    <w:rsid w:val="00AE2746"/>
    <w:rsid w:val="00AE4027"/>
    <w:rsid w:val="00AE48C8"/>
    <w:rsid w:val="00AE52C2"/>
    <w:rsid w:val="00AF1BF9"/>
    <w:rsid w:val="00AF27C3"/>
    <w:rsid w:val="00AF3597"/>
    <w:rsid w:val="00AF394C"/>
    <w:rsid w:val="00AF3CD0"/>
    <w:rsid w:val="00AF56A7"/>
    <w:rsid w:val="00AF6ED1"/>
    <w:rsid w:val="00AF729C"/>
    <w:rsid w:val="00B0047B"/>
    <w:rsid w:val="00B016BB"/>
    <w:rsid w:val="00B02C9F"/>
    <w:rsid w:val="00B034D7"/>
    <w:rsid w:val="00B039D0"/>
    <w:rsid w:val="00B03EBA"/>
    <w:rsid w:val="00B04075"/>
    <w:rsid w:val="00B040F1"/>
    <w:rsid w:val="00B04FF6"/>
    <w:rsid w:val="00B0544F"/>
    <w:rsid w:val="00B05EA7"/>
    <w:rsid w:val="00B0767F"/>
    <w:rsid w:val="00B077EE"/>
    <w:rsid w:val="00B10705"/>
    <w:rsid w:val="00B116AE"/>
    <w:rsid w:val="00B124DE"/>
    <w:rsid w:val="00B13656"/>
    <w:rsid w:val="00B14396"/>
    <w:rsid w:val="00B1476B"/>
    <w:rsid w:val="00B15D96"/>
    <w:rsid w:val="00B1639A"/>
    <w:rsid w:val="00B16E86"/>
    <w:rsid w:val="00B17093"/>
    <w:rsid w:val="00B1725E"/>
    <w:rsid w:val="00B217C3"/>
    <w:rsid w:val="00B21CD9"/>
    <w:rsid w:val="00B21DA8"/>
    <w:rsid w:val="00B24F3D"/>
    <w:rsid w:val="00B25109"/>
    <w:rsid w:val="00B278F6"/>
    <w:rsid w:val="00B31BD1"/>
    <w:rsid w:val="00B32769"/>
    <w:rsid w:val="00B33C61"/>
    <w:rsid w:val="00B33E99"/>
    <w:rsid w:val="00B3409C"/>
    <w:rsid w:val="00B34608"/>
    <w:rsid w:val="00B34EDC"/>
    <w:rsid w:val="00B361BD"/>
    <w:rsid w:val="00B403DA"/>
    <w:rsid w:val="00B403FA"/>
    <w:rsid w:val="00B4286B"/>
    <w:rsid w:val="00B4409E"/>
    <w:rsid w:val="00B44D42"/>
    <w:rsid w:val="00B45ED3"/>
    <w:rsid w:val="00B467BB"/>
    <w:rsid w:val="00B47439"/>
    <w:rsid w:val="00B526FC"/>
    <w:rsid w:val="00B532F0"/>
    <w:rsid w:val="00B54FB1"/>
    <w:rsid w:val="00B5574A"/>
    <w:rsid w:val="00B569CF"/>
    <w:rsid w:val="00B56E1A"/>
    <w:rsid w:val="00B5793E"/>
    <w:rsid w:val="00B57F0E"/>
    <w:rsid w:val="00B607A4"/>
    <w:rsid w:val="00B610D1"/>
    <w:rsid w:val="00B63813"/>
    <w:rsid w:val="00B6648D"/>
    <w:rsid w:val="00B66BCA"/>
    <w:rsid w:val="00B6742F"/>
    <w:rsid w:val="00B7014F"/>
    <w:rsid w:val="00B71E74"/>
    <w:rsid w:val="00B727E1"/>
    <w:rsid w:val="00B7308B"/>
    <w:rsid w:val="00B75219"/>
    <w:rsid w:val="00B75293"/>
    <w:rsid w:val="00B768EC"/>
    <w:rsid w:val="00B77C07"/>
    <w:rsid w:val="00B80533"/>
    <w:rsid w:val="00B80B2B"/>
    <w:rsid w:val="00B80E61"/>
    <w:rsid w:val="00B81B6F"/>
    <w:rsid w:val="00B81E29"/>
    <w:rsid w:val="00B831DC"/>
    <w:rsid w:val="00B8461B"/>
    <w:rsid w:val="00B84E16"/>
    <w:rsid w:val="00B84FE2"/>
    <w:rsid w:val="00B85167"/>
    <w:rsid w:val="00B87B10"/>
    <w:rsid w:val="00B91299"/>
    <w:rsid w:val="00B917B3"/>
    <w:rsid w:val="00B92794"/>
    <w:rsid w:val="00B9494F"/>
    <w:rsid w:val="00B94B55"/>
    <w:rsid w:val="00B9532B"/>
    <w:rsid w:val="00B95414"/>
    <w:rsid w:val="00B95E65"/>
    <w:rsid w:val="00B96EEF"/>
    <w:rsid w:val="00BA1802"/>
    <w:rsid w:val="00BA1E37"/>
    <w:rsid w:val="00BA2F8C"/>
    <w:rsid w:val="00BA31B4"/>
    <w:rsid w:val="00BA34F0"/>
    <w:rsid w:val="00BA4D91"/>
    <w:rsid w:val="00BA5DA7"/>
    <w:rsid w:val="00BA6EE4"/>
    <w:rsid w:val="00BA739A"/>
    <w:rsid w:val="00BA7C45"/>
    <w:rsid w:val="00BB1187"/>
    <w:rsid w:val="00BB1F02"/>
    <w:rsid w:val="00BB23DB"/>
    <w:rsid w:val="00BB30F7"/>
    <w:rsid w:val="00BB3596"/>
    <w:rsid w:val="00BB50F5"/>
    <w:rsid w:val="00BB5949"/>
    <w:rsid w:val="00BB5D32"/>
    <w:rsid w:val="00BB60B4"/>
    <w:rsid w:val="00BC145F"/>
    <w:rsid w:val="00BC2B3B"/>
    <w:rsid w:val="00BC42B0"/>
    <w:rsid w:val="00BC5609"/>
    <w:rsid w:val="00BC7B95"/>
    <w:rsid w:val="00BD0319"/>
    <w:rsid w:val="00BD2271"/>
    <w:rsid w:val="00BD27B7"/>
    <w:rsid w:val="00BD2BFC"/>
    <w:rsid w:val="00BD4EE8"/>
    <w:rsid w:val="00BD5F94"/>
    <w:rsid w:val="00BE150A"/>
    <w:rsid w:val="00BE1684"/>
    <w:rsid w:val="00BE16D5"/>
    <w:rsid w:val="00BE1D30"/>
    <w:rsid w:val="00BE279C"/>
    <w:rsid w:val="00BE314D"/>
    <w:rsid w:val="00BE468D"/>
    <w:rsid w:val="00BE682B"/>
    <w:rsid w:val="00BF33C3"/>
    <w:rsid w:val="00BF645C"/>
    <w:rsid w:val="00C03B7A"/>
    <w:rsid w:val="00C06563"/>
    <w:rsid w:val="00C06676"/>
    <w:rsid w:val="00C072EB"/>
    <w:rsid w:val="00C10ECC"/>
    <w:rsid w:val="00C119A6"/>
    <w:rsid w:val="00C11CED"/>
    <w:rsid w:val="00C12FB5"/>
    <w:rsid w:val="00C14A2F"/>
    <w:rsid w:val="00C14D1B"/>
    <w:rsid w:val="00C174B2"/>
    <w:rsid w:val="00C17857"/>
    <w:rsid w:val="00C2014A"/>
    <w:rsid w:val="00C21FEB"/>
    <w:rsid w:val="00C22046"/>
    <w:rsid w:val="00C22E73"/>
    <w:rsid w:val="00C237F4"/>
    <w:rsid w:val="00C27CAF"/>
    <w:rsid w:val="00C3272A"/>
    <w:rsid w:val="00C34BCA"/>
    <w:rsid w:val="00C36306"/>
    <w:rsid w:val="00C40EEE"/>
    <w:rsid w:val="00C410A7"/>
    <w:rsid w:val="00C4288E"/>
    <w:rsid w:val="00C438B9"/>
    <w:rsid w:val="00C43F95"/>
    <w:rsid w:val="00C46613"/>
    <w:rsid w:val="00C46E99"/>
    <w:rsid w:val="00C46FA5"/>
    <w:rsid w:val="00C51C9D"/>
    <w:rsid w:val="00C526DC"/>
    <w:rsid w:val="00C54C7F"/>
    <w:rsid w:val="00C60180"/>
    <w:rsid w:val="00C611BE"/>
    <w:rsid w:val="00C64095"/>
    <w:rsid w:val="00C65C5B"/>
    <w:rsid w:val="00C6606F"/>
    <w:rsid w:val="00C665CF"/>
    <w:rsid w:val="00C71144"/>
    <w:rsid w:val="00C732E3"/>
    <w:rsid w:val="00C7396F"/>
    <w:rsid w:val="00C74676"/>
    <w:rsid w:val="00C7496D"/>
    <w:rsid w:val="00C75862"/>
    <w:rsid w:val="00C76C02"/>
    <w:rsid w:val="00C7739B"/>
    <w:rsid w:val="00C77627"/>
    <w:rsid w:val="00C80F08"/>
    <w:rsid w:val="00C81156"/>
    <w:rsid w:val="00C82AE2"/>
    <w:rsid w:val="00C8311A"/>
    <w:rsid w:val="00C832AE"/>
    <w:rsid w:val="00C84D3B"/>
    <w:rsid w:val="00C9079C"/>
    <w:rsid w:val="00C9150E"/>
    <w:rsid w:val="00C92072"/>
    <w:rsid w:val="00C94954"/>
    <w:rsid w:val="00C94AAC"/>
    <w:rsid w:val="00C95A2C"/>
    <w:rsid w:val="00C97173"/>
    <w:rsid w:val="00C9735A"/>
    <w:rsid w:val="00CA157D"/>
    <w:rsid w:val="00CA1720"/>
    <w:rsid w:val="00CA2FBC"/>
    <w:rsid w:val="00CA4AA7"/>
    <w:rsid w:val="00CA6539"/>
    <w:rsid w:val="00CA7B36"/>
    <w:rsid w:val="00CB1F4B"/>
    <w:rsid w:val="00CB397D"/>
    <w:rsid w:val="00CB58B9"/>
    <w:rsid w:val="00CB6DCD"/>
    <w:rsid w:val="00CB7788"/>
    <w:rsid w:val="00CC02BC"/>
    <w:rsid w:val="00CC1D86"/>
    <w:rsid w:val="00CC2CEE"/>
    <w:rsid w:val="00CC331C"/>
    <w:rsid w:val="00CC49D6"/>
    <w:rsid w:val="00CC5535"/>
    <w:rsid w:val="00CC62FB"/>
    <w:rsid w:val="00CD205C"/>
    <w:rsid w:val="00CD2E4E"/>
    <w:rsid w:val="00CD35A3"/>
    <w:rsid w:val="00CD3D66"/>
    <w:rsid w:val="00CD4E92"/>
    <w:rsid w:val="00CD576E"/>
    <w:rsid w:val="00CD7787"/>
    <w:rsid w:val="00CD7C55"/>
    <w:rsid w:val="00CE0B85"/>
    <w:rsid w:val="00CE1FC0"/>
    <w:rsid w:val="00CE2116"/>
    <w:rsid w:val="00CE23FA"/>
    <w:rsid w:val="00CE32F0"/>
    <w:rsid w:val="00CE3C69"/>
    <w:rsid w:val="00CE4328"/>
    <w:rsid w:val="00CE4737"/>
    <w:rsid w:val="00CE54AA"/>
    <w:rsid w:val="00CE574F"/>
    <w:rsid w:val="00CE5A22"/>
    <w:rsid w:val="00CF176D"/>
    <w:rsid w:val="00CF3CCC"/>
    <w:rsid w:val="00CF3DC7"/>
    <w:rsid w:val="00CF5AA3"/>
    <w:rsid w:val="00CF6DA3"/>
    <w:rsid w:val="00D00998"/>
    <w:rsid w:val="00D020AD"/>
    <w:rsid w:val="00D02906"/>
    <w:rsid w:val="00D0333E"/>
    <w:rsid w:val="00D03735"/>
    <w:rsid w:val="00D04491"/>
    <w:rsid w:val="00D070B6"/>
    <w:rsid w:val="00D11217"/>
    <w:rsid w:val="00D11276"/>
    <w:rsid w:val="00D11A64"/>
    <w:rsid w:val="00D12904"/>
    <w:rsid w:val="00D12C9F"/>
    <w:rsid w:val="00D1331C"/>
    <w:rsid w:val="00D13AAA"/>
    <w:rsid w:val="00D14336"/>
    <w:rsid w:val="00D15D4F"/>
    <w:rsid w:val="00D16825"/>
    <w:rsid w:val="00D20B30"/>
    <w:rsid w:val="00D22525"/>
    <w:rsid w:val="00D2344A"/>
    <w:rsid w:val="00D236E8"/>
    <w:rsid w:val="00D2418D"/>
    <w:rsid w:val="00D24CD4"/>
    <w:rsid w:val="00D27A3B"/>
    <w:rsid w:val="00D27EC6"/>
    <w:rsid w:val="00D3080A"/>
    <w:rsid w:val="00D30812"/>
    <w:rsid w:val="00D30917"/>
    <w:rsid w:val="00D336C6"/>
    <w:rsid w:val="00D33D84"/>
    <w:rsid w:val="00D350EB"/>
    <w:rsid w:val="00D352AE"/>
    <w:rsid w:val="00D3657D"/>
    <w:rsid w:val="00D3715F"/>
    <w:rsid w:val="00D374DF"/>
    <w:rsid w:val="00D46454"/>
    <w:rsid w:val="00D4683C"/>
    <w:rsid w:val="00D50138"/>
    <w:rsid w:val="00D506AB"/>
    <w:rsid w:val="00D511C2"/>
    <w:rsid w:val="00D51BEC"/>
    <w:rsid w:val="00D52B88"/>
    <w:rsid w:val="00D52E9D"/>
    <w:rsid w:val="00D543D0"/>
    <w:rsid w:val="00D55669"/>
    <w:rsid w:val="00D5660B"/>
    <w:rsid w:val="00D571CB"/>
    <w:rsid w:val="00D57C98"/>
    <w:rsid w:val="00D61664"/>
    <w:rsid w:val="00D624CD"/>
    <w:rsid w:val="00D63C8E"/>
    <w:rsid w:val="00D64A43"/>
    <w:rsid w:val="00D662E6"/>
    <w:rsid w:val="00D66C80"/>
    <w:rsid w:val="00D66F91"/>
    <w:rsid w:val="00D66FF2"/>
    <w:rsid w:val="00D67B12"/>
    <w:rsid w:val="00D700C0"/>
    <w:rsid w:val="00D72DF7"/>
    <w:rsid w:val="00D72F3C"/>
    <w:rsid w:val="00D73784"/>
    <w:rsid w:val="00D75494"/>
    <w:rsid w:val="00D76664"/>
    <w:rsid w:val="00D770BB"/>
    <w:rsid w:val="00D81A3A"/>
    <w:rsid w:val="00D81D6D"/>
    <w:rsid w:val="00D82D5E"/>
    <w:rsid w:val="00D83934"/>
    <w:rsid w:val="00D83A3E"/>
    <w:rsid w:val="00D86AF7"/>
    <w:rsid w:val="00D90B4A"/>
    <w:rsid w:val="00D90F07"/>
    <w:rsid w:val="00D93328"/>
    <w:rsid w:val="00D96376"/>
    <w:rsid w:val="00D96566"/>
    <w:rsid w:val="00D97AEB"/>
    <w:rsid w:val="00DA4073"/>
    <w:rsid w:val="00DA4664"/>
    <w:rsid w:val="00DA4FC6"/>
    <w:rsid w:val="00DA70B0"/>
    <w:rsid w:val="00DA7799"/>
    <w:rsid w:val="00DB0416"/>
    <w:rsid w:val="00DB0F50"/>
    <w:rsid w:val="00DB1A2A"/>
    <w:rsid w:val="00DB369D"/>
    <w:rsid w:val="00DB4310"/>
    <w:rsid w:val="00DB45E1"/>
    <w:rsid w:val="00DB4A01"/>
    <w:rsid w:val="00DB5C69"/>
    <w:rsid w:val="00DC00C6"/>
    <w:rsid w:val="00DC105D"/>
    <w:rsid w:val="00DC19AD"/>
    <w:rsid w:val="00DC3233"/>
    <w:rsid w:val="00DC33B6"/>
    <w:rsid w:val="00DC375F"/>
    <w:rsid w:val="00DC4EEB"/>
    <w:rsid w:val="00DC7DEB"/>
    <w:rsid w:val="00DD0A69"/>
    <w:rsid w:val="00DD3A0D"/>
    <w:rsid w:val="00DD3DA0"/>
    <w:rsid w:val="00DD4FBB"/>
    <w:rsid w:val="00DD548F"/>
    <w:rsid w:val="00DD5502"/>
    <w:rsid w:val="00DD605B"/>
    <w:rsid w:val="00DD6F11"/>
    <w:rsid w:val="00DE0C22"/>
    <w:rsid w:val="00DE38CF"/>
    <w:rsid w:val="00DE3D90"/>
    <w:rsid w:val="00DE494D"/>
    <w:rsid w:val="00DE7AE1"/>
    <w:rsid w:val="00DE7C92"/>
    <w:rsid w:val="00DE7EC0"/>
    <w:rsid w:val="00DF029B"/>
    <w:rsid w:val="00DF2631"/>
    <w:rsid w:val="00DF3F65"/>
    <w:rsid w:val="00DF3FEF"/>
    <w:rsid w:val="00DF466A"/>
    <w:rsid w:val="00DF5E5B"/>
    <w:rsid w:val="00DF79B1"/>
    <w:rsid w:val="00DF79BB"/>
    <w:rsid w:val="00E0004C"/>
    <w:rsid w:val="00E00DB9"/>
    <w:rsid w:val="00E01EAD"/>
    <w:rsid w:val="00E043CF"/>
    <w:rsid w:val="00E047FE"/>
    <w:rsid w:val="00E04983"/>
    <w:rsid w:val="00E06B06"/>
    <w:rsid w:val="00E07156"/>
    <w:rsid w:val="00E07182"/>
    <w:rsid w:val="00E12D7D"/>
    <w:rsid w:val="00E14AC5"/>
    <w:rsid w:val="00E15131"/>
    <w:rsid w:val="00E15AAD"/>
    <w:rsid w:val="00E17BBA"/>
    <w:rsid w:val="00E2342E"/>
    <w:rsid w:val="00E23BC6"/>
    <w:rsid w:val="00E24C64"/>
    <w:rsid w:val="00E24D7F"/>
    <w:rsid w:val="00E25025"/>
    <w:rsid w:val="00E26AB6"/>
    <w:rsid w:val="00E26E74"/>
    <w:rsid w:val="00E26EED"/>
    <w:rsid w:val="00E304B6"/>
    <w:rsid w:val="00E328D9"/>
    <w:rsid w:val="00E356CD"/>
    <w:rsid w:val="00E362CA"/>
    <w:rsid w:val="00E4042C"/>
    <w:rsid w:val="00E40872"/>
    <w:rsid w:val="00E41918"/>
    <w:rsid w:val="00E41B4A"/>
    <w:rsid w:val="00E42031"/>
    <w:rsid w:val="00E4443D"/>
    <w:rsid w:val="00E447E1"/>
    <w:rsid w:val="00E50CB7"/>
    <w:rsid w:val="00E51B09"/>
    <w:rsid w:val="00E53C44"/>
    <w:rsid w:val="00E54231"/>
    <w:rsid w:val="00E54292"/>
    <w:rsid w:val="00E5610B"/>
    <w:rsid w:val="00E562DD"/>
    <w:rsid w:val="00E565B1"/>
    <w:rsid w:val="00E61374"/>
    <w:rsid w:val="00E615DF"/>
    <w:rsid w:val="00E61726"/>
    <w:rsid w:val="00E64734"/>
    <w:rsid w:val="00E71E48"/>
    <w:rsid w:val="00E7230E"/>
    <w:rsid w:val="00E73134"/>
    <w:rsid w:val="00E75EBA"/>
    <w:rsid w:val="00E80CE4"/>
    <w:rsid w:val="00E80D37"/>
    <w:rsid w:val="00E824B3"/>
    <w:rsid w:val="00E8372C"/>
    <w:rsid w:val="00E83E42"/>
    <w:rsid w:val="00E84045"/>
    <w:rsid w:val="00E84598"/>
    <w:rsid w:val="00E87364"/>
    <w:rsid w:val="00E876D4"/>
    <w:rsid w:val="00E90BDD"/>
    <w:rsid w:val="00E91CD8"/>
    <w:rsid w:val="00E934EB"/>
    <w:rsid w:val="00E93FCC"/>
    <w:rsid w:val="00E949A0"/>
    <w:rsid w:val="00E94EA5"/>
    <w:rsid w:val="00E96CF2"/>
    <w:rsid w:val="00E96DFD"/>
    <w:rsid w:val="00E97E24"/>
    <w:rsid w:val="00EA217D"/>
    <w:rsid w:val="00EA2713"/>
    <w:rsid w:val="00EA2D7C"/>
    <w:rsid w:val="00EA446F"/>
    <w:rsid w:val="00EA4FED"/>
    <w:rsid w:val="00EA5789"/>
    <w:rsid w:val="00EA67AA"/>
    <w:rsid w:val="00EA6A5B"/>
    <w:rsid w:val="00EA70BD"/>
    <w:rsid w:val="00EA71D4"/>
    <w:rsid w:val="00EB00E6"/>
    <w:rsid w:val="00EB1DAA"/>
    <w:rsid w:val="00EB425C"/>
    <w:rsid w:val="00EB48AC"/>
    <w:rsid w:val="00EB5DDF"/>
    <w:rsid w:val="00EB676A"/>
    <w:rsid w:val="00EB6F3C"/>
    <w:rsid w:val="00EB724E"/>
    <w:rsid w:val="00EC0A65"/>
    <w:rsid w:val="00EC1AE7"/>
    <w:rsid w:val="00EC1E56"/>
    <w:rsid w:val="00EC45C3"/>
    <w:rsid w:val="00EC4931"/>
    <w:rsid w:val="00EC5FA4"/>
    <w:rsid w:val="00EC685F"/>
    <w:rsid w:val="00EC710B"/>
    <w:rsid w:val="00ED0F3B"/>
    <w:rsid w:val="00ED11A7"/>
    <w:rsid w:val="00ED1522"/>
    <w:rsid w:val="00ED1DD2"/>
    <w:rsid w:val="00ED2960"/>
    <w:rsid w:val="00ED29AD"/>
    <w:rsid w:val="00ED2A41"/>
    <w:rsid w:val="00ED3993"/>
    <w:rsid w:val="00ED3DFC"/>
    <w:rsid w:val="00ED5D83"/>
    <w:rsid w:val="00ED7CFF"/>
    <w:rsid w:val="00EE2434"/>
    <w:rsid w:val="00EE2824"/>
    <w:rsid w:val="00EE4B11"/>
    <w:rsid w:val="00EE623E"/>
    <w:rsid w:val="00EE6E9C"/>
    <w:rsid w:val="00EF0F0D"/>
    <w:rsid w:val="00EF21BE"/>
    <w:rsid w:val="00EF33BE"/>
    <w:rsid w:val="00EF5E1B"/>
    <w:rsid w:val="00EF62DB"/>
    <w:rsid w:val="00EF64F1"/>
    <w:rsid w:val="00EF66CB"/>
    <w:rsid w:val="00EF6E35"/>
    <w:rsid w:val="00F0247C"/>
    <w:rsid w:val="00F03B3B"/>
    <w:rsid w:val="00F04235"/>
    <w:rsid w:val="00F04484"/>
    <w:rsid w:val="00F0643E"/>
    <w:rsid w:val="00F06979"/>
    <w:rsid w:val="00F10B00"/>
    <w:rsid w:val="00F11FAC"/>
    <w:rsid w:val="00F137F7"/>
    <w:rsid w:val="00F1417B"/>
    <w:rsid w:val="00F16657"/>
    <w:rsid w:val="00F23349"/>
    <w:rsid w:val="00F24B44"/>
    <w:rsid w:val="00F26058"/>
    <w:rsid w:val="00F27B68"/>
    <w:rsid w:val="00F27CDB"/>
    <w:rsid w:val="00F32726"/>
    <w:rsid w:val="00F33CB9"/>
    <w:rsid w:val="00F33F2F"/>
    <w:rsid w:val="00F34533"/>
    <w:rsid w:val="00F37D59"/>
    <w:rsid w:val="00F40012"/>
    <w:rsid w:val="00F40C5D"/>
    <w:rsid w:val="00F4191B"/>
    <w:rsid w:val="00F41A3D"/>
    <w:rsid w:val="00F42567"/>
    <w:rsid w:val="00F4348F"/>
    <w:rsid w:val="00F435A6"/>
    <w:rsid w:val="00F45506"/>
    <w:rsid w:val="00F4592C"/>
    <w:rsid w:val="00F5004D"/>
    <w:rsid w:val="00F51D9D"/>
    <w:rsid w:val="00F52480"/>
    <w:rsid w:val="00F52EB4"/>
    <w:rsid w:val="00F53F09"/>
    <w:rsid w:val="00F55E08"/>
    <w:rsid w:val="00F561DE"/>
    <w:rsid w:val="00F56643"/>
    <w:rsid w:val="00F56D38"/>
    <w:rsid w:val="00F571F8"/>
    <w:rsid w:val="00F57226"/>
    <w:rsid w:val="00F601B9"/>
    <w:rsid w:val="00F60BA2"/>
    <w:rsid w:val="00F61335"/>
    <w:rsid w:val="00F6188C"/>
    <w:rsid w:val="00F646CE"/>
    <w:rsid w:val="00F64A3D"/>
    <w:rsid w:val="00F64F47"/>
    <w:rsid w:val="00F65CA7"/>
    <w:rsid w:val="00F67C4E"/>
    <w:rsid w:val="00F70901"/>
    <w:rsid w:val="00F71A86"/>
    <w:rsid w:val="00F73756"/>
    <w:rsid w:val="00F758F3"/>
    <w:rsid w:val="00F76F00"/>
    <w:rsid w:val="00F76FE2"/>
    <w:rsid w:val="00F773CE"/>
    <w:rsid w:val="00F83113"/>
    <w:rsid w:val="00F85113"/>
    <w:rsid w:val="00F851DD"/>
    <w:rsid w:val="00F85718"/>
    <w:rsid w:val="00F85936"/>
    <w:rsid w:val="00F867E7"/>
    <w:rsid w:val="00F87E8C"/>
    <w:rsid w:val="00F909A0"/>
    <w:rsid w:val="00F932C4"/>
    <w:rsid w:val="00F93441"/>
    <w:rsid w:val="00F9448C"/>
    <w:rsid w:val="00F94F9C"/>
    <w:rsid w:val="00F95133"/>
    <w:rsid w:val="00F95772"/>
    <w:rsid w:val="00F9707A"/>
    <w:rsid w:val="00F97F77"/>
    <w:rsid w:val="00FA11DA"/>
    <w:rsid w:val="00FA48C1"/>
    <w:rsid w:val="00FB0E76"/>
    <w:rsid w:val="00FB1215"/>
    <w:rsid w:val="00FB183F"/>
    <w:rsid w:val="00FB3B98"/>
    <w:rsid w:val="00FB4B20"/>
    <w:rsid w:val="00FB62B9"/>
    <w:rsid w:val="00FB63B6"/>
    <w:rsid w:val="00FB64D1"/>
    <w:rsid w:val="00FB6890"/>
    <w:rsid w:val="00FB7E83"/>
    <w:rsid w:val="00FC0FE2"/>
    <w:rsid w:val="00FC2D4F"/>
    <w:rsid w:val="00FC324B"/>
    <w:rsid w:val="00FC4CE3"/>
    <w:rsid w:val="00FC5C62"/>
    <w:rsid w:val="00FC75AC"/>
    <w:rsid w:val="00FC7A66"/>
    <w:rsid w:val="00FD0776"/>
    <w:rsid w:val="00FD0AD6"/>
    <w:rsid w:val="00FD0AF7"/>
    <w:rsid w:val="00FD1141"/>
    <w:rsid w:val="00FD16D0"/>
    <w:rsid w:val="00FD264E"/>
    <w:rsid w:val="00FD3A36"/>
    <w:rsid w:val="00FD3D58"/>
    <w:rsid w:val="00FD657D"/>
    <w:rsid w:val="00FD65C1"/>
    <w:rsid w:val="00FD69BF"/>
    <w:rsid w:val="00FE0037"/>
    <w:rsid w:val="00FE101B"/>
    <w:rsid w:val="00FE15DA"/>
    <w:rsid w:val="00FE4081"/>
    <w:rsid w:val="00FE6CCD"/>
    <w:rsid w:val="00FE6F26"/>
    <w:rsid w:val="00FE7FCC"/>
    <w:rsid w:val="00FF05E5"/>
    <w:rsid w:val="00FF1A17"/>
    <w:rsid w:val="00FF2890"/>
    <w:rsid w:val="00FF4ABC"/>
    <w:rsid w:val="00FF56FF"/>
    <w:rsid w:val="00FF5E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semiHidden/>
    <w:unhideWhenUsed/>
    <w:qFormat/>
    <w:rsid w:val="00BE27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paragraph" w:styleId="berschrift4">
    <w:name w:val="heading 4"/>
    <w:basedOn w:val="Standard"/>
    <w:next w:val="Standard"/>
    <w:link w:val="berschrift4Zchn"/>
    <w:uiPriority w:val="9"/>
    <w:semiHidden/>
    <w:unhideWhenUsed/>
    <w:qFormat/>
    <w:rsid w:val="00BE279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paragraph" w:customStyle="1" w:styleId="trt0xe">
    <w:name w:val="trt0xe"/>
    <w:basedOn w:val="Standard"/>
    <w:rsid w:val="00BE279C"/>
    <w:pPr>
      <w:spacing w:before="100" w:beforeAutospacing="1" w:after="100" w:afterAutospacing="1"/>
    </w:pPr>
    <w:rPr>
      <w:rFonts w:ascii="Times New Roman" w:eastAsia="Times New Roman" w:hAnsi="Times New Roman" w:cs="Times New Roman"/>
      <w:lang w:val="de-DE" w:eastAsia="de-DE"/>
    </w:rPr>
  </w:style>
  <w:style w:type="character" w:customStyle="1" w:styleId="berschrift2Zchn">
    <w:name w:val="Überschrift 2 Zchn"/>
    <w:basedOn w:val="Absatz-Standardschriftart"/>
    <w:link w:val="berschrift2"/>
    <w:uiPriority w:val="9"/>
    <w:semiHidden/>
    <w:rsid w:val="00BE279C"/>
    <w:rPr>
      <w:rFonts w:asciiTheme="majorHAnsi" w:eastAsiaTheme="majorEastAsia" w:hAnsiTheme="majorHAnsi" w:cstheme="majorBidi"/>
      <w:color w:val="365F91" w:themeColor="accent1" w:themeShade="BF"/>
      <w:sz w:val="26"/>
      <w:szCs w:val="26"/>
    </w:rPr>
  </w:style>
  <w:style w:type="character" w:customStyle="1" w:styleId="berschrift4Zchn">
    <w:name w:val="Überschrift 4 Zchn"/>
    <w:basedOn w:val="Absatz-Standardschriftart"/>
    <w:link w:val="berschrift4"/>
    <w:uiPriority w:val="9"/>
    <w:semiHidden/>
    <w:rsid w:val="00BE279C"/>
    <w:rPr>
      <w:rFonts w:asciiTheme="majorHAnsi" w:eastAsiaTheme="majorEastAsia" w:hAnsiTheme="majorHAnsi" w:cstheme="majorBidi"/>
      <w:i/>
      <w:iCs/>
      <w:color w:val="365F91" w:themeColor="accent1" w:themeShade="BF"/>
    </w:rPr>
  </w:style>
  <w:style w:type="paragraph" w:customStyle="1" w:styleId="ez-toc-title">
    <w:name w:val="ez-toc-title"/>
    <w:basedOn w:val="Standard"/>
    <w:rsid w:val="00BE279C"/>
    <w:pPr>
      <w:spacing w:before="100" w:beforeAutospacing="1" w:after="100" w:afterAutospacing="1"/>
    </w:pPr>
    <w:rPr>
      <w:rFonts w:ascii="Times New Roman" w:eastAsia="Times New Roman" w:hAnsi="Times New Roman" w:cs="Times New Roman"/>
      <w:lang w:val="de-DE" w:eastAsia="de-DE"/>
    </w:rPr>
  </w:style>
  <w:style w:type="paragraph" w:customStyle="1" w:styleId="EinfacherAbsatz">
    <w:name w:val="[Einfacher Absatz]"/>
    <w:basedOn w:val="Standard"/>
    <w:uiPriority w:val="99"/>
    <w:rsid w:val="00B16E86"/>
    <w:pPr>
      <w:autoSpaceDE w:val="0"/>
      <w:autoSpaceDN w:val="0"/>
      <w:adjustRightInd w:val="0"/>
      <w:spacing w:line="288" w:lineRule="auto"/>
      <w:textAlignment w:val="center"/>
    </w:pPr>
    <w:rPr>
      <w:rFonts w:ascii="Minion Pro" w:eastAsia="Times New Roman" w:hAnsi="Minion Pro" w:cs="Minion Pro"/>
      <w:color w:val="000000"/>
      <w:lang w:val="de-DE" w:eastAsia="de-DE"/>
    </w:rPr>
  </w:style>
  <w:style w:type="character" w:styleId="NichtaufgelsteErwhnung">
    <w:name w:val="Unresolved Mention"/>
    <w:basedOn w:val="Absatz-Standardschriftart"/>
    <w:uiPriority w:val="99"/>
    <w:semiHidden/>
    <w:unhideWhenUsed/>
    <w:rsid w:val="00B440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3086">
      <w:bodyDiv w:val="1"/>
      <w:marLeft w:val="0"/>
      <w:marRight w:val="0"/>
      <w:marTop w:val="0"/>
      <w:marBottom w:val="0"/>
      <w:divBdr>
        <w:top w:val="none" w:sz="0" w:space="0" w:color="auto"/>
        <w:left w:val="none" w:sz="0" w:space="0" w:color="auto"/>
        <w:bottom w:val="none" w:sz="0" w:space="0" w:color="auto"/>
        <w:right w:val="none" w:sz="0" w:space="0" w:color="auto"/>
      </w:divBdr>
      <w:divsChild>
        <w:div w:id="338432094">
          <w:marLeft w:val="0"/>
          <w:marRight w:val="0"/>
          <w:marTop w:val="0"/>
          <w:marBottom w:val="0"/>
          <w:divBdr>
            <w:top w:val="none" w:sz="0" w:space="0" w:color="auto"/>
            <w:left w:val="none" w:sz="0" w:space="0" w:color="auto"/>
            <w:bottom w:val="none" w:sz="0" w:space="0" w:color="auto"/>
            <w:right w:val="none" w:sz="0" w:space="0" w:color="auto"/>
          </w:divBdr>
          <w:divsChild>
            <w:div w:id="2031375697">
              <w:marLeft w:val="0"/>
              <w:marRight w:val="0"/>
              <w:marTop w:val="0"/>
              <w:marBottom w:val="0"/>
              <w:divBdr>
                <w:top w:val="none" w:sz="0" w:space="0" w:color="auto"/>
                <w:left w:val="none" w:sz="0" w:space="0" w:color="auto"/>
                <w:bottom w:val="none" w:sz="0" w:space="0" w:color="auto"/>
                <w:right w:val="none" w:sz="0" w:space="0" w:color="auto"/>
              </w:divBdr>
              <w:divsChild>
                <w:div w:id="162962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288324955">
      <w:bodyDiv w:val="1"/>
      <w:marLeft w:val="0"/>
      <w:marRight w:val="0"/>
      <w:marTop w:val="0"/>
      <w:marBottom w:val="0"/>
      <w:divBdr>
        <w:top w:val="none" w:sz="0" w:space="0" w:color="auto"/>
        <w:left w:val="none" w:sz="0" w:space="0" w:color="auto"/>
        <w:bottom w:val="none" w:sz="0" w:space="0" w:color="auto"/>
        <w:right w:val="none" w:sz="0" w:space="0" w:color="auto"/>
      </w:divBdr>
    </w:div>
    <w:div w:id="296183456">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98872331">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33424967">
      <w:bodyDiv w:val="1"/>
      <w:marLeft w:val="0"/>
      <w:marRight w:val="0"/>
      <w:marTop w:val="0"/>
      <w:marBottom w:val="0"/>
      <w:divBdr>
        <w:top w:val="none" w:sz="0" w:space="0" w:color="auto"/>
        <w:left w:val="none" w:sz="0" w:space="0" w:color="auto"/>
        <w:bottom w:val="none" w:sz="0" w:space="0" w:color="auto"/>
        <w:right w:val="none" w:sz="0" w:space="0" w:color="auto"/>
      </w:divBdr>
      <w:divsChild>
        <w:div w:id="231040181">
          <w:marLeft w:val="0"/>
          <w:marRight w:val="0"/>
          <w:marTop w:val="0"/>
          <w:marBottom w:val="0"/>
          <w:divBdr>
            <w:top w:val="none" w:sz="0" w:space="0" w:color="auto"/>
            <w:left w:val="none" w:sz="0" w:space="0" w:color="auto"/>
            <w:bottom w:val="none" w:sz="0" w:space="0" w:color="auto"/>
            <w:right w:val="none" w:sz="0" w:space="0" w:color="auto"/>
          </w:divBdr>
        </w:div>
      </w:divsChild>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16177304">
      <w:bodyDiv w:val="1"/>
      <w:marLeft w:val="0"/>
      <w:marRight w:val="0"/>
      <w:marTop w:val="0"/>
      <w:marBottom w:val="0"/>
      <w:divBdr>
        <w:top w:val="none" w:sz="0" w:space="0" w:color="auto"/>
        <w:left w:val="none" w:sz="0" w:space="0" w:color="auto"/>
        <w:bottom w:val="none" w:sz="0" w:space="0" w:color="auto"/>
        <w:right w:val="none" w:sz="0" w:space="0" w:color="auto"/>
      </w:divBdr>
    </w:div>
    <w:div w:id="622883676">
      <w:bodyDiv w:val="1"/>
      <w:marLeft w:val="0"/>
      <w:marRight w:val="0"/>
      <w:marTop w:val="0"/>
      <w:marBottom w:val="0"/>
      <w:divBdr>
        <w:top w:val="none" w:sz="0" w:space="0" w:color="auto"/>
        <w:left w:val="none" w:sz="0" w:space="0" w:color="auto"/>
        <w:bottom w:val="none" w:sz="0" w:space="0" w:color="auto"/>
        <w:right w:val="none" w:sz="0" w:space="0" w:color="auto"/>
      </w:divBdr>
      <w:divsChild>
        <w:div w:id="1924678301">
          <w:marLeft w:val="0"/>
          <w:marRight w:val="0"/>
          <w:marTop w:val="0"/>
          <w:marBottom w:val="0"/>
          <w:divBdr>
            <w:top w:val="none" w:sz="0" w:space="0" w:color="auto"/>
            <w:left w:val="none" w:sz="0" w:space="0" w:color="auto"/>
            <w:bottom w:val="none" w:sz="0" w:space="0" w:color="auto"/>
            <w:right w:val="none" w:sz="0" w:space="0" w:color="auto"/>
          </w:divBdr>
          <w:divsChild>
            <w:div w:id="780614606">
              <w:marLeft w:val="0"/>
              <w:marRight w:val="0"/>
              <w:marTop w:val="0"/>
              <w:marBottom w:val="0"/>
              <w:divBdr>
                <w:top w:val="none" w:sz="0" w:space="0" w:color="auto"/>
                <w:left w:val="none" w:sz="0" w:space="0" w:color="auto"/>
                <w:bottom w:val="none" w:sz="0" w:space="0" w:color="auto"/>
                <w:right w:val="none" w:sz="0" w:space="0" w:color="auto"/>
              </w:divBdr>
              <w:divsChild>
                <w:div w:id="708147076">
                  <w:marLeft w:val="0"/>
                  <w:marRight w:val="0"/>
                  <w:marTop w:val="0"/>
                  <w:marBottom w:val="0"/>
                  <w:divBdr>
                    <w:top w:val="none" w:sz="0" w:space="0" w:color="auto"/>
                    <w:left w:val="none" w:sz="0" w:space="0" w:color="auto"/>
                    <w:bottom w:val="none" w:sz="0" w:space="0" w:color="auto"/>
                    <w:right w:val="none" w:sz="0" w:space="0" w:color="auto"/>
                  </w:divBdr>
                  <w:divsChild>
                    <w:div w:id="198554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698568">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651721049">
      <w:bodyDiv w:val="1"/>
      <w:marLeft w:val="0"/>
      <w:marRight w:val="0"/>
      <w:marTop w:val="0"/>
      <w:marBottom w:val="0"/>
      <w:divBdr>
        <w:top w:val="none" w:sz="0" w:space="0" w:color="auto"/>
        <w:left w:val="none" w:sz="0" w:space="0" w:color="auto"/>
        <w:bottom w:val="none" w:sz="0" w:space="0" w:color="auto"/>
        <w:right w:val="none" w:sz="0" w:space="0" w:color="auto"/>
      </w:divBdr>
    </w:div>
    <w:div w:id="669061645">
      <w:bodyDiv w:val="1"/>
      <w:marLeft w:val="0"/>
      <w:marRight w:val="0"/>
      <w:marTop w:val="0"/>
      <w:marBottom w:val="0"/>
      <w:divBdr>
        <w:top w:val="none" w:sz="0" w:space="0" w:color="auto"/>
        <w:left w:val="none" w:sz="0" w:space="0" w:color="auto"/>
        <w:bottom w:val="none" w:sz="0" w:space="0" w:color="auto"/>
        <w:right w:val="none" w:sz="0" w:space="0" w:color="auto"/>
      </w:divBdr>
      <w:divsChild>
        <w:div w:id="1467822321">
          <w:marLeft w:val="0"/>
          <w:marRight w:val="0"/>
          <w:marTop w:val="0"/>
          <w:marBottom w:val="0"/>
          <w:divBdr>
            <w:top w:val="none" w:sz="0" w:space="0" w:color="auto"/>
            <w:left w:val="none" w:sz="0" w:space="0" w:color="auto"/>
            <w:bottom w:val="none" w:sz="0" w:space="0" w:color="auto"/>
            <w:right w:val="none" w:sz="0" w:space="0" w:color="auto"/>
          </w:divBdr>
        </w:div>
        <w:div w:id="467086599">
          <w:marLeft w:val="0"/>
          <w:marRight w:val="0"/>
          <w:marTop w:val="0"/>
          <w:marBottom w:val="0"/>
          <w:divBdr>
            <w:top w:val="none" w:sz="0" w:space="0" w:color="auto"/>
            <w:left w:val="none" w:sz="0" w:space="0" w:color="auto"/>
            <w:bottom w:val="none" w:sz="0" w:space="0" w:color="auto"/>
            <w:right w:val="none" w:sz="0" w:space="0" w:color="auto"/>
          </w:divBdr>
        </w:div>
        <w:div w:id="50009631">
          <w:marLeft w:val="0"/>
          <w:marRight w:val="0"/>
          <w:marTop w:val="0"/>
          <w:marBottom w:val="0"/>
          <w:divBdr>
            <w:top w:val="none" w:sz="0" w:space="0" w:color="auto"/>
            <w:left w:val="none" w:sz="0" w:space="0" w:color="auto"/>
            <w:bottom w:val="none" w:sz="0" w:space="0" w:color="auto"/>
            <w:right w:val="none" w:sz="0" w:space="0" w:color="auto"/>
          </w:divBdr>
        </w:div>
      </w:divsChild>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857431079">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162895591">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234004237">
      <w:bodyDiv w:val="1"/>
      <w:marLeft w:val="0"/>
      <w:marRight w:val="0"/>
      <w:marTop w:val="0"/>
      <w:marBottom w:val="0"/>
      <w:divBdr>
        <w:top w:val="none" w:sz="0" w:space="0" w:color="auto"/>
        <w:left w:val="none" w:sz="0" w:space="0" w:color="auto"/>
        <w:bottom w:val="none" w:sz="0" w:space="0" w:color="auto"/>
        <w:right w:val="none" w:sz="0" w:space="0" w:color="auto"/>
      </w:divBdr>
      <w:divsChild>
        <w:div w:id="155653243">
          <w:marLeft w:val="0"/>
          <w:marRight w:val="0"/>
          <w:marTop w:val="0"/>
          <w:marBottom w:val="0"/>
          <w:divBdr>
            <w:top w:val="none" w:sz="0" w:space="0" w:color="auto"/>
            <w:left w:val="none" w:sz="0" w:space="0" w:color="auto"/>
            <w:bottom w:val="none" w:sz="0" w:space="0" w:color="auto"/>
            <w:right w:val="none" w:sz="0" w:space="0" w:color="auto"/>
          </w:divBdr>
        </w:div>
      </w:divsChild>
    </w:div>
    <w:div w:id="1235357023">
      <w:bodyDiv w:val="1"/>
      <w:marLeft w:val="0"/>
      <w:marRight w:val="0"/>
      <w:marTop w:val="0"/>
      <w:marBottom w:val="0"/>
      <w:divBdr>
        <w:top w:val="none" w:sz="0" w:space="0" w:color="auto"/>
        <w:left w:val="none" w:sz="0" w:space="0" w:color="auto"/>
        <w:bottom w:val="none" w:sz="0" w:space="0" w:color="auto"/>
        <w:right w:val="none" w:sz="0" w:space="0" w:color="auto"/>
      </w:divBdr>
      <w:divsChild>
        <w:div w:id="285429777">
          <w:marLeft w:val="0"/>
          <w:marRight w:val="0"/>
          <w:marTop w:val="0"/>
          <w:marBottom w:val="0"/>
          <w:divBdr>
            <w:top w:val="none" w:sz="0" w:space="0" w:color="auto"/>
            <w:left w:val="none" w:sz="0" w:space="0" w:color="auto"/>
            <w:bottom w:val="none" w:sz="0" w:space="0" w:color="auto"/>
            <w:right w:val="none" w:sz="0" w:space="0" w:color="auto"/>
          </w:divBdr>
        </w:div>
      </w:divsChild>
    </w:div>
    <w:div w:id="1286694394">
      <w:bodyDiv w:val="1"/>
      <w:marLeft w:val="0"/>
      <w:marRight w:val="0"/>
      <w:marTop w:val="0"/>
      <w:marBottom w:val="0"/>
      <w:divBdr>
        <w:top w:val="none" w:sz="0" w:space="0" w:color="auto"/>
        <w:left w:val="none" w:sz="0" w:space="0" w:color="auto"/>
        <w:bottom w:val="none" w:sz="0" w:space="0" w:color="auto"/>
        <w:right w:val="none" w:sz="0" w:space="0" w:color="auto"/>
      </w:divBdr>
      <w:divsChild>
        <w:div w:id="632442080">
          <w:marLeft w:val="0"/>
          <w:marRight w:val="0"/>
          <w:marTop w:val="0"/>
          <w:marBottom w:val="0"/>
          <w:divBdr>
            <w:top w:val="none" w:sz="0" w:space="0" w:color="auto"/>
            <w:left w:val="none" w:sz="0" w:space="0" w:color="auto"/>
            <w:bottom w:val="none" w:sz="0" w:space="0" w:color="auto"/>
            <w:right w:val="none" w:sz="0" w:space="0" w:color="auto"/>
          </w:divBdr>
          <w:divsChild>
            <w:div w:id="1130712607">
              <w:marLeft w:val="0"/>
              <w:marRight w:val="0"/>
              <w:marTop w:val="0"/>
              <w:marBottom w:val="0"/>
              <w:divBdr>
                <w:top w:val="none" w:sz="0" w:space="0" w:color="auto"/>
                <w:left w:val="none" w:sz="0" w:space="0" w:color="auto"/>
                <w:bottom w:val="none" w:sz="0" w:space="0" w:color="auto"/>
                <w:right w:val="none" w:sz="0" w:space="0" w:color="auto"/>
              </w:divBdr>
              <w:divsChild>
                <w:div w:id="59409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410003">
      <w:bodyDiv w:val="1"/>
      <w:marLeft w:val="0"/>
      <w:marRight w:val="0"/>
      <w:marTop w:val="0"/>
      <w:marBottom w:val="0"/>
      <w:divBdr>
        <w:top w:val="none" w:sz="0" w:space="0" w:color="auto"/>
        <w:left w:val="none" w:sz="0" w:space="0" w:color="auto"/>
        <w:bottom w:val="none" w:sz="0" w:space="0" w:color="auto"/>
        <w:right w:val="none" w:sz="0" w:space="0" w:color="auto"/>
      </w:divBdr>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42329457">
      <w:bodyDiv w:val="1"/>
      <w:marLeft w:val="0"/>
      <w:marRight w:val="0"/>
      <w:marTop w:val="0"/>
      <w:marBottom w:val="0"/>
      <w:divBdr>
        <w:top w:val="none" w:sz="0" w:space="0" w:color="auto"/>
        <w:left w:val="none" w:sz="0" w:space="0" w:color="auto"/>
        <w:bottom w:val="none" w:sz="0" w:space="0" w:color="auto"/>
        <w:right w:val="none" w:sz="0" w:space="0" w:color="auto"/>
      </w:divBdr>
      <w:divsChild>
        <w:div w:id="1578710823">
          <w:marLeft w:val="0"/>
          <w:marRight w:val="0"/>
          <w:marTop w:val="0"/>
          <w:marBottom w:val="0"/>
          <w:divBdr>
            <w:top w:val="none" w:sz="0" w:space="0" w:color="auto"/>
            <w:left w:val="none" w:sz="0" w:space="0" w:color="auto"/>
            <w:bottom w:val="none" w:sz="0" w:space="0" w:color="auto"/>
            <w:right w:val="none" w:sz="0" w:space="0" w:color="auto"/>
          </w:divBdr>
          <w:divsChild>
            <w:div w:id="1257715551">
              <w:marLeft w:val="0"/>
              <w:marRight w:val="0"/>
              <w:marTop w:val="0"/>
              <w:marBottom w:val="0"/>
              <w:divBdr>
                <w:top w:val="none" w:sz="0" w:space="0" w:color="auto"/>
                <w:left w:val="none" w:sz="0" w:space="0" w:color="auto"/>
                <w:bottom w:val="none" w:sz="0" w:space="0" w:color="auto"/>
                <w:right w:val="none" w:sz="0" w:space="0" w:color="auto"/>
              </w:divBdr>
              <w:divsChild>
                <w:div w:id="1519347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31788821">
      <w:bodyDiv w:val="1"/>
      <w:marLeft w:val="0"/>
      <w:marRight w:val="0"/>
      <w:marTop w:val="0"/>
      <w:marBottom w:val="0"/>
      <w:divBdr>
        <w:top w:val="none" w:sz="0" w:space="0" w:color="auto"/>
        <w:left w:val="none" w:sz="0" w:space="0" w:color="auto"/>
        <w:bottom w:val="none" w:sz="0" w:space="0" w:color="auto"/>
        <w:right w:val="none" w:sz="0" w:space="0" w:color="auto"/>
      </w:divBdr>
    </w:div>
    <w:div w:id="1656647742">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692105806">
      <w:bodyDiv w:val="1"/>
      <w:marLeft w:val="0"/>
      <w:marRight w:val="0"/>
      <w:marTop w:val="0"/>
      <w:marBottom w:val="0"/>
      <w:divBdr>
        <w:top w:val="none" w:sz="0" w:space="0" w:color="auto"/>
        <w:left w:val="none" w:sz="0" w:space="0" w:color="auto"/>
        <w:bottom w:val="none" w:sz="0" w:space="0" w:color="auto"/>
        <w:right w:val="none" w:sz="0" w:space="0" w:color="auto"/>
      </w:divBdr>
      <w:divsChild>
        <w:div w:id="865101447">
          <w:marLeft w:val="0"/>
          <w:marRight w:val="0"/>
          <w:marTop w:val="0"/>
          <w:marBottom w:val="0"/>
          <w:divBdr>
            <w:top w:val="none" w:sz="0" w:space="0" w:color="auto"/>
            <w:left w:val="none" w:sz="0" w:space="0" w:color="auto"/>
            <w:bottom w:val="none" w:sz="0" w:space="0" w:color="auto"/>
            <w:right w:val="none" w:sz="0" w:space="0" w:color="auto"/>
          </w:divBdr>
          <w:divsChild>
            <w:div w:id="265357834">
              <w:marLeft w:val="0"/>
              <w:marRight w:val="0"/>
              <w:marTop w:val="0"/>
              <w:marBottom w:val="0"/>
              <w:divBdr>
                <w:top w:val="none" w:sz="0" w:space="0" w:color="auto"/>
                <w:left w:val="none" w:sz="0" w:space="0" w:color="auto"/>
                <w:bottom w:val="none" w:sz="0" w:space="0" w:color="auto"/>
                <w:right w:val="none" w:sz="0" w:space="0" w:color="auto"/>
              </w:divBdr>
              <w:divsChild>
                <w:div w:id="188688564">
                  <w:marLeft w:val="0"/>
                  <w:marRight w:val="0"/>
                  <w:marTop w:val="0"/>
                  <w:marBottom w:val="0"/>
                  <w:divBdr>
                    <w:top w:val="none" w:sz="0" w:space="0" w:color="auto"/>
                    <w:left w:val="none" w:sz="0" w:space="0" w:color="auto"/>
                    <w:bottom w:val="none" w:sz="0" w:space="0" w:color="auto"/>
                    <w:right w:val="none" w:sz="0" w:space="0" w:color="auto"/>
                  </w:divBdr>
                  <w:divsChild>
                    <w:div w:id="28334862">
                      <w:marLeft w:val="0"/>
                      <w:marRight w:val="0"/>
                      <w:marTop w:val="0"/>
                      <w:marBottom w:val="0"/>
                      <w:divBdr>
                        <w:top w:val="none" w:sz="0" w:space="0" w:color="auto"/>
                        <w:left w:val="none" w:sz="0" w:space="0" w:color="auto"/>
                        <w:bottom w:val="none" w:sz="0" w:space="0" w:color="auto"/>
                        <w:right w:val="none" w:sz="0" w:space="0" w:color="auto"/>
                      </w:divBdr>
                    </w:div>
                    <w:div w:id="120097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848209587">
      <w:bodyDiv w:val="1"/>
      <w:marLeft w:val="0"/>
      <w:marRight w:val="0"/>
      <w:marTop w:val="0"/>
      <w:marBottom w:val="0"/>
      <w:divBdr>
        <w:top w:val="none" w:sz="0" w:space="0" w:color="auto"/>
        <w:left w:val="none" w:sz="0" w:space="0" w:color="auto"/>
        <w:bottom w:val="none" w:sz="0" w:space="0" w:color="auto"/>
        <w:right w:val="none" w:sz="0" w:space="0" w:color="auto"/>
      </w:divBdr>
      <w:divsChild>
        <w:div w:id="2060931724">
          <w:marLeft w:val="0"/>
          <w:marRight w:val="0"/>
          <w:marTop w:val="0"/>
          <w:marBottom w:val="0"/>
          <w:divBdr>
            <w:top w:val="none" w:sz="0" w:space="0" w:color="auto"/>
            <w:left w:val="none" w:sz="0" w:space="0" w:color="auto"/>
            <w:bottom w:val="none" w:sz="0" w:space="0" w:color="auto"/>
            <w:right w:val="none" w:sz="0" w:space="0" w:color="auto"/>
          </w:divBdr>
        </w:div>
      </w:divsChild>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26341">
      <w:bodyDiv w:val="1"/>
      <w:marLeft w:val="0"/>
      <w:marRight w:val="0"/>
      <w:marTop w:val="0"/>
      <w:marBottom w:val="0"/>
      <w:divBdr>
        <w:top w:val="none" w:sz="0" w:space="0" w:color="auto"/>
        <w:left w:val="none" w:sz="0" w:space="0" w:color="auto"/>
        <w:bottom w:val="none" w:sz="0" w:space="0" w:color="auto"/>
        <w:right w:val="none" w:sz="0" w:space="0" w:color="auto"/>
      </w:divBdr>
      <w:divsChild>
        <w:div w:id="181627884">
          <w:marLeft w:val="0"/>
          <w:marRight w:val="0"/>
          <w:marTop w:val="0"/>
          <w:marBottom w:val="0"/>
          <w:divBdr>
            <w:top w:val="none" w:sz="0" w:space="0" w:color="auto"/>
            <w:left w:val="none" w:sz="0" w:space="0" w:color="auto"/>
            <w:bottom w:val="none" w:sz="0" w:space="0" w:color="auto"/>
            <w:right w:val="none" w:sz="0" w:space="0" w:color="auto"/>
          </w:divBdr>
          <w:divsChild>
            <w:div w:id="406803052">
              <w:marLeft w:val="0"/>
              <w:marRight w:val="0"/>
              <w:marTop w:val="0"/>
              <w:marBottom w:val="0"/>
              <w:divBdr>
                <w:top w:val="none" w:sz="0" w:space="0" w:color="auto"/>
                <w:left w:val="none" w:sz="0" w:space="0" w:color="auto"/>
                <w:bottom w:val="none" w:sz="0" w:space="0" w:color="auto"/>
                <w:right w:val="none" w:sz="0" w:space="0" w:color="auto"/>
              </w:divBdr>
              <w:divsChild>
                <w:div w:id="136151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1965691685">
      <w:bodyDiv w:val="1"/>
      <w:marLeft w:val="0"/>
      <w:marRight w:val="0"/>
      <w:marTop w:val="0"/>
      <w:marBottom w:val="0"/>
      <w:divBdr>
        <w:top w:val="none" w:sz="0" w:space="0" w:color="auto"/>
        <w:left w:val="none" w:sz="0" w:space="0" w:color="auto"/>
        <w:bottom w:val="none" w:sz="0" w:space="0" w:color="auto"/>
        <w:right w:val="none" w:sz="0" w:space="0" w:color="auto"/>
      </w:divBdr>
      <w:divsChild>
        <w:div w:id="499077870">
          <w:marLeft w:val="0"/>
          <w:marRight w:val="0"/>
          <w:marTop w:val="0"/>
          <w:marBottom w:val="0"/>
          <w:divBdr>
            <w:top w:val="none" w:sz="0" w:space="0" w:color="auto"/>
            <w:left w:val="none" w:sz="0" w:space="0" w:color="auto"/>
            <w:bottom w:val="none" w:sz="0" w:space="0" w:color="auto"/>
            <w:right w:val="none" w:sz="0" w:space="0" w:color="auto"/>
          </w:divBdr>
        </w:div>
        <w:div w:id="345718927">
          <w:marLeft w:val="0"/>
          <w:marRight w:val="0"/>
          <w:marTop w:val="0"/>
          <w:marBottom w:val="0"/>
          <w:divBdr>
            <w:top w:val="none" w:sz="0" w:space="0" w:color="auto"/>
            <w:left w:val="none" w:sz="0" w:space="0" w:color="auto"/>
            <w:bottom w:val="none" w:sz="0" w:space="0" w:color="auto"/>
            <w:right w:val="none" w:sz="0" w:space="0" w:color="auto"/>
          </w:divBdr>
          <w:divsChild>
            <w:div w:id="719284839">
              <w:marLeft w:val="0"/>
              <w:marRight w:val="0"/>
              <w:marTop w:val="0"/>
              <w:marBottom w:val="0"/>
              <w:divBdr>
                <w:top w:val="none" w:sz="0" w:space="0" w:color="auto"/>
                <w:left w:val="none" w:sz="0" w:space="0" w:color="auto"/>
                <w:bottom w:val="none" w:sz="0" w:space="0" w:color="auto"/>
                <w:right w:val="none" w:sz="0" w:space="0" w:color="auto"/>
              </w:divBdr>
              <w:divsChild>
                <w:div w:id="7821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192807">
          <w:marLeft w:val="0"/>
          <w:marRight w:val="0"/>
          <w:marTop w:val="0"/>
          <w:marBottom w:val="300"/>
          <w:divBdr>
            <w:top w:val="none" w:sz="0" w:space="0" w:color="auto"/>
            <w:left w:val="none" w:sz="0" w:space="0" w:color="auto"/>
            <w:bottom w:val="none" w:sz="0" w:space="0" w:color="auto"/>
            <w:right w:val="none" w:sz="0" w:space="0" w:color="auto"/>
          </w:divBdr>
          <w:divsChild>
            <w:div w:id="450173498">
              <w:marLeft w:val="0"/>
              <w:marRight w:val="0"/>
              <w:marTop w:val="0"/>
              <w:marBottom w:val="0"/>
              <w:divBdr>
                <w:top w:val="none" w:sz="0" w:space="0" w:color="auto"/>
                <w:left w:val="none" w:sz="0" w:space="0" w:color="auto"/>
                <w:bottom w:val="none" w:sz="0" w:space="0" w:color="auto"/>
                <w:right w:val="none" w:sz="0" w:space="0" w:color="auto"/>
              </w:divBdr>
              <w:divsChild>
                <w:div w:id="920605309">
                  <w:marLeft w:val="0"/>
                  <w:marRight w:val="0"/>
                  <w:marTop w:val="0"/>
                  <w:marBottom w:val="0"/>
                  <w:divBdr>
                    <w:top w:val="none" w:sz="0" w:space="0" w:color="auto"/>
                    <w:left w:val="none" w:sz="0" w:space="0" w:color="auto"/>
                    <w:bottom w:val="none" w:sz="0" w:space="0" w:color="auto"/>
                    <w:right w:val="none" w:sz="0" w:space="0" w:color="auto"/>
                  </w:divBdr>
                  <w:divsChild>
                    <w:div w:id="1370111889">
                      <w:marLeft w:val="0"/>
                      <w:marRight w:val="0"/>
                      <w:marTop w:val="0"/>
                      <w:marBottom w:val="0"/>
                      <w:divBdr>
                        <w:top w:val="none" w:sz="0" w:space="0" w:color="auto"/>
                        <w:left w:val="none" w:sz="0" w:space="0" w:color="auto"/>
                        <w:bottom w:val="none" w:sz="0" w:space="0" w:color="auto"/>
                        <w:right w:val="none" w:sz="0" w:space="0" w:color="auto"/>
                      </w:divBdr>
                    </w:div>
                  </w:divsChild>
                </w:div>
                <w:div w:id="1886988428">
                  <w:marLeft w:val="0"/>
                  <w:marRight w:val="0"/>
                  <w:marTop w:val="0"/>
                  <w:marBottom w:val="0"/>
                  <w:divBdr>
                    <w:top w:val="none" w:sz="0" w:space="0" w:color="auto"/>
                    <w:left w:val="none" w:sz="0" w:space="0" w:color="auto"/>
                    <w:bottom w:val="none" w:sz="0" w:space="0" w:color="auto"/>
                    <w:right w:val="none" w:sz="0" w:space="0" w:color="auto"/>
                  </w:divBdr>
                  <w:divsChild>
                    <w:div w:id="86436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246815">
          <w:marLeft w:val="0"/>
          <w:marRight w:val="0"/>
          <w:marTop w:val="0"/>
          <w:marBottom w:val="300"/>
          <w:divBdr>
            <w:top w:val="none" w:sz="0" w:space="0" w:color="auto"/>
            <w:left w:val="none" w:sz="0" w:space="0" w:color="auto"/>
            <w:bottom w:val="none" w:sz="0" w:space="0" w:color="auto"/>
            <w:right w:val="none" w:sz="0" w:space="0" w:color="auto"/>
          </w:divBdr>
          <w:divsChild>
            <w:div w:id="1483623292">
              <w:marLeft w:val="0"/>
              <w:marRight w:val="0"/>
              <w:marTop w:val="0"/>
              <w:marBottom w:val="0"/>
              <w:divBdr>
                <w:top w:val="none" w:sz="0" w:space="0" w:color="auto"/>
                <w:left w:val="none" w:sz="0" w:space="0" w:color="auto"/>
                <w:bottom w:val="none" w:sz="0" w:space="0" w:color="auto"/>
                <w:right w:val="none" w:sz="0" w:space="0" w:color="auto"/>
              </w:divBdr>
              <w:divsChild>
                <w:div w:id="1616592062">
                  <w:marLeft w:val="0"/>
                  <w:marRight w:val="0"/>
                  <w:marTop w:val="0"/>
                  <w:marBottom w:val="0"/>
                  <w:divBdr>
                    <w:top w:val="none" w:sz="0" w:space="0" w:color="auto"/>
                    <w:left w:val="none" w:sz="0" w:space="0" w:color="auto"/>
                    <w:bottom w:val="none" w:sz="0" w:space="0" w:color="auto"/>
                    <w:right w:val="none" w:sz="0" w:space="0" w:color="auto"/>
                  </w:divBdr>
                  <w:divsChild>
                    <w:div w:id="114196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F51C7-8BFF-E145-8DEB-10DA888D3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1161</Words>
  <Characters>7932</Characters>
  <Application>Microsoft Office Word</Application>
  <DocSecurity>0</DocSecurity>
  <Lines>149</Lines>
  <Paragraphs>34</Paragraphs>
  <ScaleCrop>false</ScaleCrop>
  <HeadingPairs>
    <vt:vector size="6" baseType="variant">
      <vt:variant>
        <vt:lpstr>Tytuł</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CMHC</Company>
  <LinksUpToDate>false</LinksUpToDate>
  <CharactersWithSpaces>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4</cp:revision>
  <cp:lastPrinted>2021-03-05T11:20:00Z</cp:lastPrinted>
  <dcterms:created xsi:type="dcterms:W3CDTF">2026-05-11T08:35:00Z</dcterms:created>
  <dcterms:modified xsi:type="dcterms:W3CDTF">2026-05-12T13:54:00Z</dcterms:modified>
</cp:coreProperties>
</file>